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CE45" w14:textId="3509AF1C" w:rsidR="00A22BBF" w:rsidRPr="00840E7C" w:rsidRDefault="003510FC" w:rsidP="006E1CB2">
      <w:pPr>
        <w:jc w:val="center"/>
        <w:rPr>
          <w:rFonts w:ascii="Times New Roman" w:hAnsi="Times New Roman" w:cs="Times New Roman"/>
          <w:b/>
          <w:bCs/>
          <w:sz w:val="24"/>
          <w:szCs w:val="24"/>
          <w:lang w:val="en-GB"/>
        </w:rPr>
      </w:pPr>
      <w:r w:rsidRPr="00840E7C">
        <w:rPr>
          <w:rFonts w:ascii="Times New Roman" w:hAnsi="Times New Roman" w:cs="Times New Roman"/>
          <w:b/>
          <w:bCs/>
          <w:sz w:val="24"/>
          <w:szCs w:val="24"/>
          <w:lang w:val="en-GB"/>
        </w:rPr>
        <w:t>FACULTATEA DE PSIHOLOGIE ȘI ȘTIINȚELE EDUCAȚIEI</w:t>
      </w:r>
    </w:p>
    <w:p w14:paraId="4F8F91D3" w14:textId="5648F9CE" w:rsidR="00E448E5" w:rsidRPr="00840E7C" w:rsidRDefault="00E448E5" w:rsidP="006E1CB2">
      <w:pPr>
        <w:jc w:val="center"/>
        <w:rPr>
          <w:rFonts w:ascii="Times New Roman" w:hAnsi="Times New Roman" w:cs="Times New Roman"/>
          <w:b/>
          <w:bCs/>
          <w:sz w:val="24"/>
          <w:szCs w:val="24"/>
          <w:lang w:val="en-GB"/>
        </w:rPr>
      </w:pPr>
    </w:p>
    <w:p w14:paraId="48A435C4" w14:textId="2805BCF3" w:rsidR="00844948" w:rsidRPr="00840E7C" w:rsidRDefault="00844948" w:rsidP="006E1CB2">
      <w:pPr>
        <w:jc w:val="center"/>
        <w:rPr>
          <w:rFonts w:ascii="Times New Roman" w:hAnsi="Times New Roman" w:cs="Times New Roman"/>
          <w:b/>
          <w:bCs/>
          <w:sz w:val="24"/>
          <w:szCs w:val="24"/>
          <w:lang w:val="en-GB"/>
        </w:rPr>
      </w:pPr>
      <w:r w:rsidRPr="00840E7C">
        <w:rPr>
          <w:rFonts w:ascii="Times New Roman" w:hAnsi="Times New Roman" w:cs="Times New Roman"/>
          <w:b/>
          <w:bCs/>
          <w:sz w:val="24"/>
          <w:szCs w:val="24"/>
          <w:lang w:val="en-GB"/>
        </w:rPr>
        <w:t>ACTE NECESARE ÎNSCRIERII</w:t>
      </w:r>
      <w:r w:rsidR="00942AA1" w:rsidRPr="00840E7C">
        <w:rPr>
          <w:rFonts w:ascii="Times New Roman" w:hAnsi="Times New Roman" w:cs="Times New Roman"/>
          <w:b/>
          <w:bCs/>
          <w:sz w:val="24"/>
          <w:szCs w:val="24"/>
          <w:lang w:val="en-GB"/>
        </w:rPr>
        <w:t xml:space="preserve"> – STUDII DE LICENȚĂ</w:t>
      </w:r>
    </w:p>
    <w:p w14:paraId="5A891C77" w14:textId="77777777" w:rsidR="00844948" w:rsidRPr="00840E7C" w:rsidRDefault="00844948" w:rsidP="006E1CB2">
      <w:pPr>
        <w:jc w:val="center"/>
        <w:rPr>
          <w:rFonts w:ascii="Times New Roman" w:hAnsi="Times New Roman" w:cs="Times New Roman"/>
          <w:b/>
          <w:bCs/>
          <w:sz w:val="24"/>
          <w:szCs w:val="24"/>
          <w:lang w:val="en-GB"/>
        </w:rPr>
      </w:pPr>
    </w:p>
    <w:p w14:paraId="6750C022" w14:textId="1FD977B1" w:rsidR="00840E7C" w:rsidRPr="00840E7C" w:rsidRDefault="00840E7C" w:rsidP="00840E7C">
      <w:pPr>
        <w:pStyle w:val="ListParagraph"/>
        <w:widowControl w:val="0"/>
        <w:numPr>
          <w:ilvl w:val="0"/>
          <w:numId w:val="13"/>
        </w:numPr>
        <w:shd w:val="clear" w:color="auto" w:fill="FFFFFF"/>
        <w:spacing w:line="276" w:lineRule="auto"/>
        <w:jc w:val="both"/>
        <w:rPr>
          <w:iCs/>
        </w:rPr>
      </w:pPr>
      <w:proofErr w:type="spellStart"/>
      <w:r w:rsidRPr="00840E7C">
        <w:rPr>
          <w:iCs/>
        </w:rPr>
        <w:t>Dosarul</w:t>
      </w:r>
      <w:proofErr w:type="spellEnd"/>
      <w:r w:rsidRPr="00840E7C">
        <w:rPr>
          <w:iCs/>
        </w:rPr>
        <w:t xml:space="preserve"> de </w:t>
      </w:r>
      <w:proofErr w:type="spellStart"/>
      <w:r w:rsidRPr="00840E7C">
        <w:rPr>
          <w:iCs/>
        </w:rPr>
        <w:t>candidatură</w:t>
      </w:r>
      <w:proofErr w:type="spellEnd"/>
      <w:r w:rsidRPr="00840E7C">
        <w:rPr>
          <w:iCs/>
        </w:rPr>
        <w:t xml:space="preserve"> </w:t>
      </w:r>
      <w:proofErr w:type="spellStart"/>
      <w:r w:rsidRPr="00840E7C">
        <w:rPr>
          <w:iCs/>
        </w:rPr>
        <w:t>va</w:t>
      </w:r>
      <w:proofErr w:type="spellEnd"/>
      <w:r w:rsidRPr="00840E7C">
        <w:rPr>
          <w:iCs/>
        </w:rPr>
        <w:t xml:space="preserve"> conține următoarele documente (în format </w:t>
      </w:r>
      <w:proofErr w:type="spellStart"/>
      <w:r w:rsidRPr="00840E7C">
        <w:rPr>
          <w:iCs/>
        </w:rPr>
        <w:t>pdf</w:t>
      </w:r>
      <w:proofErr w:type="spellEnd"/>
      <w:r w:rsidRPr="00840E7C">
        <w:rPr>
          <w:iCs/>
        </w:rPr>
        <w:t xml:space="preserve"> sau </w:t>
      </w:r>
      <w:proofErr w:type="spellStart"/>
      <w:r w:rsidRPr="00840E7C">
        <w:rPr>
          <w:iCs/>
        </w:rPr>
        <w:t>jpeg</w:t>
      </w:r>
      <w:proofErr w:type="spellEnd"/>
      <w:r w:rsidRPr="00840E7C">
        <w:rPr>
          <w:iCs/>
        </w:rPr>
        <w:t>):</w:t>
      </w:r>
    </w:p>
    <w:p w14:paraId="1FE7C85F" w14:textId="77777777" w:rsidR="00840E7C" w:rsidRPr="00840E7C" w:rsidRDefault="00840E7C" w:rsidP="00840E7C">
      <w:pPr>
        <w:pStyle w:val="ListParagraph"/>
        <w:widowControl w:val="0"/>
        <w:numPr>
          <w:ilvl w:val="0"/>
          <w:numId w:val="9"/>
        </w:numPr>
        <w:shd w:val="clear" w:color="auto" w:fill="FFFFFF"/>
        <w:spacing w:line="276" w:lineRule="auto"/>
        <w:ind w:left="993"/>
        <w:jc w:val="both"/>
        <w:rPr>
          <w:iCs/>
          <w:lang w:val="ro-RO"/>
        </w:rPr>
      </w:pPr>
      <w:r w:rsidRPr="00840E7C">
        <w:rPr>
          <w:iCs/>
          <w:lang w:val="ro-RO"/>
        </w:rPr>
        <w:t>declarație RGDP (Anexa 14);</w:t>
      </w:r>
    </w:p>
    <w:p w14:paraId="19FEAD32" w14:textId="77777777" w:rsidR="00840E7C" w:rsidRPr="00840E7C" w:rsidRDefault="00840E7C" w:rsidP="00840E7C">
      <w:pPr>
        <w:pStyle w:val="ListParagraph"/>
        <w:widowControl w:val="0"/>
        <w:numPr>
          <w:ilvl w:val="0"/>
          <w:numId w:val="9"/>
        </w:numPr>
        <w:shd w:val="clear" w:color="auto" w:fill="FFFFFF"/>
        <w:spacing w:line="276" w:lineRule="auto"/>
        <w:ind w:left="993"/>
        <w:jc w:val="both"/>
        <w:rPr>
          <w:iCs/>
          <w:lang w:val="ro-RO"/>
        </w:rPr>
      </w:pPr>
      <w:r w:rsidRPr="00840E7C">
        <w:rPr>
          <w:iCs/>
          <w:lang w:val="ro-RO"/>
        </w:rPr>
        <w:t xml:space="preserve">declarație pe propria răspundere privind autenticitatea </w:t>
      </w:r>
      <w:proofErr w:type="spellStart"/>
      <w:r w:rsidRPr="00840E7C">
        <w:rPr>
          <w:iCs/>
          <w:lang w:val="ro-RO"/>
        </w:rPr>
        <w:t>şi</w:t>
      </w:r>
      <w:proofErr w:type="spellEnd"/>
      <w:r w:rsidRPr="00840E7C">
        <w:rPr>
          <w:iCs/>
          <w:lang w:val="ro-RO"/>
        </w:rPr>
        <w:t xml:space="preserve"> </w:t>
      </w:r>
      <w:proofErr w:type="spellStart"/>
      <w:r w:rsidRPr="00840E7C">
        <w:rPr>
          <w:iCs/>
          <w:lang w:val="ro-RO"/>
        </w:rPr>
        <w:t>corespondenţa</w:t>
      </w:r>
      <w:proofErr w:type="spellEnd"/>
      <w:r w:rsidRPr="00840E7C">
        <w:rPr>
          <w:iCs/>
          <w:lang w:val="ro-RO"/>
        </w:rPr>
        <w:t xml:space="preserve"> dintre documentele digitale/scanate încărcate pe platformă </w:t>
      </w:r>
      <w:proofErr w:type="spellStart"/>
      <w:r w:rsidRPr="00840E7C">
        <w:rPr>
          <w:iCs/>
          <w:lang w:val="ro-RO"/>
        </w:rPr>
        <w:t>şi</w:t>
      </w:r>
      <w:proofErr w:type="spellEnd"/>
      <w:r w:rsidRPr="00840E7C">
        <w:rPr>
          <w:iCs/>
          <w:lang w:val="ro-RO"/>
        </w:rPr>
        <w:t xml:space="preserve"> cele originale (Anexa 13); </w:t>
      </w:r>
    </w:p>
    <w:p w14:paraId="5A4711FB" w14:textId="77777777" w:rsidR="00840E7C" w:rsidRPr="00840E7C" w:rsidRDefault="00840E7C" w:rsidP="00840E7C">
      <w:pPr>
        <w:pStyle w:val="ListParagraph"/>
        <w:widowControl w:val="0"/>
        <w:numPr>
          <w:ilvl w:val="0"/>
          <w:numId w:val="9"/>
        </w:numPr>
        <w:shd w:val="clear" w:color="auto" w:fill="FFFFFF"/>
        <w:spacing w:line="276" w:lineRule="auto"/>
        <w:ind w:left="993"/>
        <w:jc w:val="both"/>
        <w:rPr>
          <w:iCs/>
          <w:lang w:val="ro-RO"/>
        </w:rPr>
      </w:pPr>
      <w:r w:rsidRPr="00840E7C">
        <w:rPr>
          <w:iCs/>
          <w:lang w:val="ro-RO"/>
        </w:rPr>
        <w:t>cererea-tip de înscriere pentru concursul de admitere conform Art. 6, pct. 4 (se va genera automat la înscriere);</w:t>
      </w:r>
    </w:p>
    <w:p w14:paraId="7389BA93" w14:textId="77777777" w:rsidR="00840E7C" w:rsidRPr="00840E7C" w:rsidRDefault="00840E7C" w:rsidP="00840E7C">
      <w:pPr>
        <w:pStyle w:val="ListParagraph"/>
        <w:widowControl w:val="0"/>
        <w:numPr>
          <w:ilvl w:val="0"/>
          <w:numId w:val="9"/>
        </w:numPr>
        <w:shd w:val="clear" w:color="auto" w:fill="FFFFFF"/>
        <w:spacing w:line="276" w:lineRule="auto"/>
        <w:ind w:left="993"/>
        <w:jc w:val="both"/>
        <w:rPr>
          <w:iCs/>
          <w:lang w:val="ro-RO"/>
        </w:rPr>
      </w:pPr>
      <w:r w:rsidRPr="00840E7C">
        <w:rPr>
          <w:iCs/>
          <w:lang w:val="ro-RO"/>
        </w:rPr>
        <w:t>certificatul de naștere;</w:t>
      </w:r>
    </w:p>
    <w:p w14:paraId="05C784EE" w14:textId="77777777" w:rsidR="00840E7C" w:rsidRPr="00840E7C" w:rsidRDefault="00840E7C" w:rsidP="00840E7C">
      <w:pPr>
        <w:pStyle w:val="ListParagraph"/>
        <w:widowControl w:val="0"/>
        <w:numPr>
          <w:ilvl w:val="0"/>
          <w:numId w:val="9"/>
        </w:numPr>
        <w:shd w:val="clear" w:color="auto" w:fill="FFFFFF"/>
        <w:spacing w:line="276" w:lineRule="auto"/>
        <w:ind w:left="993"/>
        <w:jc w:val="both"/>
        <w:rPr>
          <w:iCs/>
          <w:lang w:val="ro-RO"/>
        </w:rPr>
      </w:pPr>
      <w:r w:rsidRPr="00840E7C">
        <w:rPr>
          <w:iCs/>
          <w:lang w:val="ro-RO"/>
        </w:rPr>
        <w:t>actul de identitate;</w:t>
      </w:r>
    </w:p>
    <w:p w14:paraId="524344C0" w14:textId="77777777" w:rsidR="00840E7C" w:rsidRPr="00840E7C" w:rsidRDefault="00840E7C" w:rsidP="00840E7C">
      <w:pPr>
        <w:pStyle w:val="ListParagraph"/>
        <w:widowControl w:val="0"/>
        <w:numPr>
          <w:ilvl w:val="0"/>
          <w:numId w:val="9"/>
        </w:numPr>
        <w:shd w:val="clear" w:color="auto" w:fill="FFFFFF"/>
        <w:spacing w:line="276" w:lineRule="auto"/>
        <w:ind w:left="993"/>
        <w:jc w:val="both"/>
        <w:rPr>
          <w:iCs/>
          <w:lang w:val="ro-RO"/>
        </w:rPr>
      </w:pPr>
      <w:r w:rsidRPr="00840E7C">
        <w:rPr>
          <w:iCs/>
          <w:lang w:val="ro-RO"/>
        </w:rPr>
        <w:t xml:space="preserve">certificatul de căsătorie, pentru candidații căsătoriți (care </w:t>
      </w:r>
      <w:proofErr w:type="spellStart"/>
      <w:r w:rsidRPr="00840E7C">
        <w:rPr>
          <w:iCs/>
          <w:lang w:val="ro-RO"/>
        </w:rPr>
        <w:t>şi</w:t>
      </w:r>
      <w:proofErr w:type="spellEnd"/>
      <w:r w:rsidRPr="00840E7C">
        <w:rPr>
          <w:iCs/>
          <w:lang w:val="ro-RO"/>
        </w:rPr>
        <w:t>-au schimbat numele) sau alt document care certifică schimbarea numelui;</w:t>
      </w:r>
    </w:p>
    <w:p w14:paraId="79B14C9E" w14:textId="77777777" w:rsidR="00840E7C" w:rsidRPr="00840E7C" w:rsidRDefault="00840E7C" w:rsidP="00840E7C">
      <w:pPr>
        <w:pStyle w:val="ListParagraph"/>
        <w:widowControl w:val="0"/>
        <w:numPr>
          <w:ilvl w:val="0"/>
          <w:numId w:val="9"/>
        </w:numPr>
        <w:shd w:val="clear" w:color="auto" w:fill="FFFFFF"/>
        <w:spacing w:line="276" w:lineRule="auto"/>
        <w:ind w:left="993"/>
        <w:jc w:val="both"/>
        <w:rPr>
          <w:iCs/>
          <w:lang w:val="ro-RO"/>
        </w:rPr>
      </w:pPr>
      <w:r w:rsidRPr="00840E7C">
        <w:rPr>
          <w:iCs/>
          <w:lang w:val="ro-RO"/>
        </w:rPr>
        <w:t xml:space="preserve">diploma de bacalaureat sau, pentru promoția 2023, diploma sau adeverința de bacalaureat. Candidații cu diplomă de bacalaureat sau cu diplomă echivalentă sau cu adeverință de bacalaureat pentru promoția 2023 care nu au înscrisă în clar media generală (inclusiv mediile la probele susținute) a examenului de bacalaureat nu vor fi înscriși la concursul de admitere. </w:t>
      </w:r>
    </w:p>
    <w:p w14:paraId="21D5458F" w14:textId="77777777" w:rsidR="00840E7C" w:rsidRPr="00840E7C" w:rsidRDefault="00840E7C" w:rsidP="00840E7C">
      <w:pPr>
        <w:pStyle w:val="ListParagraph"/>
        <w:widowControl w:val="0"/>
        <w:numPr>
          <w:ilvl w:val="0"/>
          <w:numId w:val="9"/>
        </w:numPr>
        <w:shd w:val="clear" w:color="auto" w:fill="FFFFFF"/>
        <w:spacing w:line="276" w:lineRule="auto"/>
        <w:ind w:left="993"/>
        <w:jc w:val="both"/>
        <w:rPr>
          <w:iCs/>
          <w:lang w:val="ro-RO"/>
        </w:rPr>
      </w:pPr>
      <w:r w:rsidRPr="00840E7C">
        <w:rPr>
          <w:iCs/>
          <w:lang w:val="ro-RO"/>
        </w:rPr>
        <w:t>prin excepție, pentru candidații care au promovat examenul de bacalaureat în sesiunile corespunzătoare anului școlar 2022-2023, UOC se poate interconecta cu SIIIR, în vederea preluării datelor personale și a rezultatelor obținute la bacalaureat ale acestor candidați, caz în care nu este necesară adeverința eliberată de către instituția de învățământ;</w:t>
      </w:r>
    </w:p>
    <w:p w14:paraId="0DDA31AE" w14:textId="77777777" w:rsidR="00840E7C" w:rsidRPr="00840E7C" w:rsidRDefault="00840E7C" w:rsidP="00840E7C">
      <w:pPr>
        <w:pStyle w:val="ListParagraph"/>
        <w:widowControl w:val="0"/>
        <w:numPr>
          <w:ilvl w:val="0"/>
          <w:numId w:val="9"/>
        </w:numPr>
        <w:shd w:val="clear" w:color="auto" w:fill="FFFFFF"/>
        <w:spacing w:line="276" w:lineRule="auto"/>
        <w:ind w:left="993"/>
        <w:jc w:val="both"/>
        <w:rPr>
          <w:iCs/>
          <w:lang w:val="ro-RO"/>
        </w:rPr>
      </w:pPr>
      <w:r w:rsidRPr="00840E7C">
        <w:rPr>
          <w:iCs/>
          <w:lang w:val="ro-RO"/>
        </w:rPr>
        <w:t>adeverința din care să rezulte calitatea de student, cu precizarea regimului de studii, TX sau FTX pentru fiecare an de studii la care a fost sau este înmatriculat, la o instituție de învățământ superior de stat sau particular, (dacă este cazul);</w:t>
      </w:r>
    </w:p>
    <w:p w14:paraId="06B09291" w14:textId="77777777" w:rsidR="00840E7C" w:rsidRPr="00840E7C" w:rsidRDefault="00840E7C" w:rsidP="00840E7C">
      <w:pPr>
        <w:pStyle w:val="ListParagraph"/>
        <w:widowControl w:val="0"/>
        <w:numPr>
          <w:ilvl w:val="0"/>
          <w:numId w:val="9"/>
        </w:numPr>
        <w:shd w:val="clear" w:color="auto" w:fill="FFFFFF"/>
        <w:spacing w:line="276" w:lineRule="auto"/>
        <w:ind w:left="993"/>
        <w:jc w:val="both"/>
        <w:rPr>
          <w:iCs/>
          <w:lang w:val="ro-RO"/>
        </w:rPr>
      </w:pPr>
      <w:r w:rsidRPr="00840E7C">
        <w:rPr>
          <w:iCs/>
          <w:lang w:val="ro-RO"/>
        </w:rPr>
        <w:t xml:space="preserve">documentul care atestă distincția școlară obținută la olimpiadele școlare, în cazul înscrierii la studii universitare de licență; </w:t>
      </w:r>
    </w:p>
    <w:p w14:paraId="3EF37A8D" w14:textId="77777777" w:rsidR="00840E7C" w:rsidRPr="00840E7C" w:rsidRDefault="00840E7C" w:rsidP="00840E7C">
      <w:pPr>
        <w:pStyle w:val="ListParagraph"/>
        <w:widowControl w:val="0"/>
        <w:numPr>
          <w:ilvl w:val="0"/>
          <w:numId w:val="9"/>
        </w:numPr>
        <w:shd w:val="clear" w:color="auto" w:fill="FFFFFF"/>
        <w:spacing w:line="276" w:lineRule="auto"/>
        <w:ind w:left="993"/>
        <w:jc w:val="both"/>
        <w:rPr>
          <w:iCs/>
          <w:lang w:val="ro-RO"/>
        </w:rPr>
      </w:pPr>
      <w:r w:rsidRPr="00840E7C">
        <w:rPr>
          <w:iCs/>
          <w:lang w:val="ro-RO"/>
        </w:rPr>
        <w:t>foaia matricolă;</w:t>
      </w:r>
    </w:p>
    <w:p w14:paraId="1DB13DB4" w14:textId="77777777" w:rsidR="00840E7C" w:rsidRPr="00840E7C" w:rsidRDefault="00840E7C" w:rsidP="00840E7C">
      <w:pPr>
        <w:pStyle w:val="ListParagraph"/>
        <w:widowControl w:val="0"/>
        <w:numPr>
          <w:ilvl w:val="0"/>
          <w:numId w:val="9"/>
        </w:numPr>
        <w:shd w:val="clear" w:color="auto" w:fill="FFFFFF"/>
        <w:spacing w:line="276" w:lineRule="auto"/>
        <w:ind w:left="993"/>
        <w:jc w:val="both"/>
        <w:rPr>
          <w:iCs/>
          <w:lang w:val="ro-RO"/>
        </w:rPr>
      </w:pPr>
      <w:r w:rsidRPr="00840E7C">
        <w:rPr>
          <w:iCs/>
          <w:lang w:val="ro-RO"/>
        </w:rPr>
        <w:t>adeverință medicală, eliberată în ultimele 6 luni  după caz de către medicul de familie sau de către medicul școlar care atestă că persoana respectivă este aptă din punct de vedere medical pentru domeniul sau programul de studii la care candidează;</w:t>
      </w:r>
    </w:p>
    <w:p w14:paraId="3398EAFF" w14:textId="77777777" w:rsidR="00840E7C" w:rsidRPr="00840E7C" w:rsidRDefault="00840E7C" w:rsidP="00840E7C">
      <w:pPr>
        <w:pStyle w:val="ListParagraph"/>
        <w:widowControl w:val="0"/>
        <w:numPr>
          <w:ilvl w:val="0"/>
          <w:numId w:val="9"/>
        </w:numPr>
        <w:shd w:val="clear" w:color="auto" w:fill="FFFFFF"/>
        <w:spacing w:line="276" w:lineRule="auto"/>
        <w:ind w:left="993"/>
        <w:jc w:val="both"/>
        <w:rPr>
          <w:iCs/>
          <w:lang w:val="ro-RO"/>
        </w:rPr>
      </w:pPr>
      <w:r w:rsidRPr="00840E7C">
        <w:rPr>
          <w:iCs/>
          <w:lang w:val="ro-RO"/>
        </w:rPr>
        <w:t xml:space="preserve">fotografie color – după caz, tip buletin/carte de identitate; </w:t>
      </w:r>
    </w:p>
    <w:p w14:paraId="0C7C12DB" w14:textId="77777777" w:rsidR="00840E7C" w:rsidRPr="00840E7C" w:rsidRDefault="00840E7C" w:rsidP="00840E7C">
      <w:pPr>
        <w:pStyle w:val="ListParagraph"/>
        <w:widowControl w:val="0"/>
        <w:numPr>
          <w:ilvl w:val="0"/>
          <w:numId w:val="9"/>
        </w:numPr>
        <w:shd w:val="clear" w:color="auto" w:fill="FFFFFF"/>
        <w:spacing w:line="276" w:lineRule="auto"/>
        <w:ind w:left="993"/>
        <w:jc w:val="both"/>
        <w:rPr>
          <w:iCs/>
          <w:lang w:val="ro-RO"/>
        </w:rPr>
      </w:pPr>
      <w:r w:rsidRPr="00840E7C">
        <w:rPr>
          <w:iCs/>
          <w:lang w:val="ro-RO"/>
        </w:rPr>
        <w:t xml:space="preserve">dovada de achitare a taxei de înscriere sau, unde este cazul, adeverință ori documentele din care să rezulte motivul pentru scutirea de taxă de înscriere; </w:t>
      </w:r>
    </w:p>
    <w:p w14:paraId="0EEC0359" w14:textId="77777777" w:rsidR="00840E7C" w:rsidRPr="00840E7C" w:rsidRDefault="00840E7C" w:rsidP="00840E7C">
      <w:pPr>
        <w:pStyle w:val="ListParagraph"/>
        <w:widowControl w:val="0"/>
        <w:numPr>
          <w:ilvl w:val="0"/>
          <w:numId w:val="9"/>
        </w:numPr>
        <w:shd w:val="clear" w:color="auto" w:fill="FFFFFF"/>
        <w:spacing w:line="276" w:lineRule="auto"/>
        <w:ind w:left="993"/>
        <w:jc w:val="both"/>
        <w:rPr>
          <w:iCs/>
          <w:lang w:val="ro-RO"/>
        </w:rPr>
      </w:pPr>
      <w:r w:rsidRPr="00840E7C">
        <w:rPr>
          <w:iCs/>
          <w:lang w:val="ro-RO"/>
        </w:rPr>
        <w:t xml:space="preserve">pentru candidații de etnie rromă, dosarul va cuprinde, pe lângă actele mai sus </w:t>
      </w:r>
      <w:r w:rsidRPr="00840E7C">
        <w:rPr>
          <w:iCs/>
          <w:lang w:val="ro-RO"/>
        </w:rPr>
        <w:lastRenderedPageBreak/>
        <w:t>menționate, următoarele documente:</w:t>
      </w:r>
    </w:p>
    <w:p w14:paraId="0F49321F" w14:textId="77777777" w:rsidR="00840E7C" w:rsidRPr="00840E7C" w:rsidRDefault="00840E7C" w:rsidP="00840E7C">
      <w:pPr>
        <w:pStyle w:val="ListParagraph"/>
        <w:widowControl w:val="0"/>
        <w:numPr>
          <w:ilvl w:val="0"/>
          <w:numId w:val="10"/>
        </w:numPr>
        <w:shd w:val="clear" w:color="auto" w:fill="FFFFFF"/>
        <w:spacing w:line="276" w:lineRule="auto"/>
        <w:ind w:left="1276" w:hanging="142"/>
        <w:jc w:val="both"/>
        <w:rPr>
          <w:iCs/>
          <w:lang w:val="ro-RO"/>
        </w:rPr>
      </w:pPr>
      <w:r w:rsidRPr="00840E7C">
        <w:rPr>
          <w:iCs/>
          <w:lang w:val="ro-RO"/>
        </w:rPr>
        <w:t>recomandarea scrisă din partea președintelui unei organizații legal constituite a rromilor din care să rezulte că respectivul candidat face parte din această etnie; calitatea de membru al respectivei organizații nu este luată în considerare;</w:t>
      </w:r>
    </w:p>
    <w:p w14:paraId="06147900" w14:textId="77777777" w:rsidR="00840E7C" w:rsidRPr="00840E7C" w:rsidRDefault="00840E7C" w:rsidP="00840E7C">
      <w:pPr>
        <w:pStyle w:val="ListParagraph"/>
        <w:widowControl w:val="0"/>
        <w:numPr>
          <w:ilvl w:val="0"/>
          <w:numId w:val="10"/>
        </w:numPr>
        <w:shd w:val="clear" w:color="auto" w:fill="FFFFFF"/>
        <w:spacing w:line="276" w:lineRule="auto"/>
        <w:ind w:left="1276" w:hanging="142"/>
        <w:jc w:val="both"/>
        <w:rPr>
          <w:iCs/>
          <w:lang w:val="ro-RO"/>
        </w:rPr>
      </w:pPr>
      <w:r w:rsidRPr="00840E7C">
        <w:rPr>
          <w:iCs/>
          <w:lang w:val="ro-RO"/>
        </w:rPr>
        <w:t>copie legalizată a hotărârii judecătorești care atestă constituirea legală a organizației respective;</w:t>
      </w:r>
    </w:p>
    <w:p w14:paraId="5A72AF25" w14:textId="77777777" w:rsidR="00840E7C" w:rsidRPr="00840E7C" w:rsidRDefault="00840E7C" w:rsidP="00840E7C">
      <w:pPr>
        <w:pStyle w:val="ListParagraph"/>
        <w:widowControl w:val="0"/>
        <w:numPr>
          <w:ilvl w:val="0"/>
          <w:numId w:val="10"/>
        </w:numPr>
        <w:shd w:val="clear" w:color="auto" w:fill="FFFFFF"/>
        <w:spacing w:line="276" w:lineRule="auto"/>
        <w:ind w:left="1276" w:hanging="142"/>
        <w:jc w:val="both"/>
        <w:rPr>
          <w:iCs/>
          <w:lang w:val="ro-RO"/>
        </w:rPr>
      </w:pPr>
      <w:r w:rsidRPr="00840E7C">
        <w:rPr>
          <w:iCs/>
          <w:lang w:val="ro-RO"/>
        </w:rPr>
        <w:t>declarație pe proprie răspundere că respectivul candidat face parte din etnia rromă.</w:t>
      </w:r>
    </w:p>
    <w:p w14:paraId="7CB5F67B" w14:textId="77777777" w:rsidR="00840E7C" w:rsidRPr="00840E7C" w:rsidRDefault="00840E7C" w:rsidP="00840E7C">
      <w:pPr>
        <w:pStyle w:val="ListParagraph"/>
        <w:widowControl w:val="0"/>
        <w:numPr>
          <w:ilvl w:val="0"/>
          <w:numId w:val="9"/>
        </w:numPr>
        <w:shd w:val="clear" w:color="auto" w:fill="FFFFFF"/>
        <w:spacing w:line="276" w:lineRule="auto"/>
        <w:ind w:left="993"/>
        <w:jc w:val="both"/>
        <w:rPr>
          <w:iCs/>
          <w:lang w:val="ro-RO"/>
        </w:rPr>
      </w:pPr>
      <w:proofErr w:type="spellStart"/>
      <w:r w:rsidRPr="00840E7C">
        <w:rPr>
          <w:iCs/>
          <w:lang w:val="ro-RO"/>
        </w:rPr>
        <w:t>adeverinţă</w:t>
      </w:r>
      <w:proofErr w:type="spellEnd"/>
      <w:r w:rsidRPr="00840E7C">
        <w:rPr>
          <w:iCs/>
          <w:lang w:val="ro-RO"/>
        </w:rPr>
        <w:t xml:space="preserve"> care atestă </w:t>
      </w:r>
      <w:proofErr w:type="spellStart"/>
      <w:r w:rsidRPr="00840E7C">
        <w:rPr>
          <w:iCs/>
          <w:lang w:val="ro-RO"/>
        </w:rPr>
        <w:t>provenienţa</w:t>
      </w:r>
      <w:proofErr w:type="spellEnd"/>
      <w:r w:rsidRPr="00840E7C">
        <w:rPr>
          <w:iCs/>
          <w:lang w:val="ro-RO"/>
        </w:rPr>
        <w:t xml:space="preserve"> din sistemul de </w:t>
      </w:r>
      <w:proofErr w:type="spellStart"/>
      <w:r w:rsidRPr="00840E7C">
        <w:rPr>
          <w:iCs/>
          <w:lang w:val="ro-RO"/>
        </w:rPr>
        <w:t>protecţie</w:t>
      </w:r>
      <w:proofErr w:type="spellEnd"/>
      <w:r w:rsidRPr="00840E7C">
        <w:rPr>
          <w:iCs/>
          <w:lang w:val="ro-RO"/>
        </w:rPr>
        <w:t xml:space="preserve"> socială – pentru </w:t>
      </w:r>
      <w:proofErr w:type="spellStart"/>
      <w:r w:rsidRPr="00840E7C">
        <w:rPr>
          <w:iCs/>
          <w:lang w:val="ro-RO"/>
        </w:rPr>
        <w:t>candidaţii</w:t>
      </w:r>
      <w:proofErr w:type="spellEnd"/>
      <w:r w:rsidRPr="00840E7C">
        <w:rPr>
          <w:iCs/>
          <w:lang w:val="ro-RO"/>
        </w:rPr>
        <w:t xml:space="preserve"> care participă la concursul de admitere pe locurile dedicate </w:t>
      </w:r>
      <w:proofErr w:type="spellStart"/>
      <w:r w:rsidRPr="00840E7C">
        <w:rPr>
          <w:iCs/>
          <w:lang w:val="ro-RO"/>
        </w:rPr>
        <w:t>absolvenţilor</w:t>
      </w:r>
      <w:proofErr w:type="spellEnd"/>
      <w:r w:rsidRPr="00840E7C">
        <w:rPr>
          <w:iCs/>
          <w:lang w:val="ro-RO"/>
        </w:rPr>
        <w:t xml:space="preserve"> cu diplomă de bacalaureat </w:t>
      </w:r>
      <w:proofErr w:type="spellStart"/>
      <w:r w:rsidRPr="00840E7C">
        <w:rPr>
          <w:iCs/>
          <w:lang w:val="ro-RO"/>
        </w:rPr>
        <w:t>proveniţi</w:t>
      </w:r>
      <w:proofErr w:type="spellEnd"/>
      <w:r w:rsidRPr="00840E7C">
        <w:rPr>
          <w:iCs/>
          <w:lang w:val="ro-RO"/>
        </w:rPr>
        <w:t xml:space="preserve"> din sistemul de </w:t>
      </w:r>
      <w:proofErr w:type="spellStart"/>
      <w:r w:rsidRPr="00840E7C">
        <w:rPr>
          <w:iCs/>
          <w:lang w:val="ro-RO"/>
        </w:rPr>
        <w:t>protecţie</w:t>
      </w:r>
      <w:proofErr w:type="spellEnd"/>
      <w:r w:rsidRPr="00840E7C">
        <w:rPr>
          <w:iCs/>
          <w:lang w:val="ro-RO"/>
        </w:rPr>
        <w:t xml:space="preserve"> socială.</w:t>
      </w:r>
    </w:p>
    <w:p w14:paraId="6BBDB6EE" w14:textId="77777777" w:rsidR="00840E7C" w:rsidRPr="00840E7C" w:rsidRDefault="00840E7C" w:rsidP="00840E7C">
      <w:pPr>
        <w:pStyle w:val="ListParagraph"/>
        <w:widowControl w:val="0"/>
        <w:numPr>
          <w:ilvl w:val="0"/>
          <w:numId w:val="11"/>
        </w:numPr>
        <w:shd w:val="clear" w:color="auto" w:fill="FFFFFF"/>
        <w:spacing w:line="276" w:lineRule="auto"/>
        <w:ind w:left="567"/>
        <w:jc w:val="both"/>
        <w:rPr>
          <w:iCs/>
          <w:lang w:val="ro-RO"/>
        </w:rPr>
      </w:pPr>
      <w:r w:rsidRPr="00840E7C">
        <w:rPr>
          <w:iCs/>
          <w:lang w:val="ro-RO"/>
        </w:rPr>
        <w:t xml:space="preserve">Documentele prevăzute la alin (1) lit. g, lit. i, respectiv </w:t>
      </w:r>
      <w:proofErr w:type="spellStart"/>
      <w:r w:rsidRPr="00840E7C">
        <w:rPr>
          <w:iCs/>
          <w:lang w:val="ro-RO"/>
        </w:rPr>
        <w:t>lit.j</w:t>
      </w:r>
      <w:proofErr w:type="spellEnd"/>
      <w:r w:rsidRPr="00840E7C">
        <w:rPr>
          <w:iCs/>
          <w:lang w:val="ro-RO"/>
        </w:rPr>
        <w:t xml:space="preserve">,  vor fi depuse în original, la înmatriculare (în cazul în care candidatul este declarat admis pe loc fără taxă). Candidații admiși care nu își depun actele în original la înmatriculare, vor fi declarați respinși și își vor pierde locul </w:t>
      </w:r>
      <w:proofErr w:type="spellStart"/>
      <w:r w:rsidRPr="00840E7C">
        <w:rPr>
          <w:iCs/>
          <w:lang w:val="ro-RO"/>
        </w:rPr>
        <w:t>finanţat</w:t>
      </w:r>
      <w:proofErr w:type="spellEnd"/>
      <w:r w:rsidRPr="00840E7C">
        <w:rPr>
          <w:iCs/>
          <w:lang w:val="ro-RO"/>
        </w:rPr>
        <w:t xml:space="preserve"> de la bugetul de stat, obținut în urma concursului de admitere. Odată cu actele de studii, candidatul va prezenta documentele de stare civilă în copie simplă, împreună cu originalele acestora, în vederea certificării conformității cu originalul de către membrii comisiei de admitere a facultății.</w:t>
      </w:r>
    </w:p>
    <w:p w14:paraId="6EFFDAA3" w14:textId="77777777" w:rsidR="00DB4E04" w:rsidRPr="00840E7C" w:rsidRDefault="00DB4E04" w:rsidP="00840E7C">
      <w:pPr>
        <w:widowControl w:val="0"/>
        <w:shd w:val="clear" w:color="auto" w:fill="FFFFFF"/>
        <w:spacing w:line="276" w:lineRule="auto"/>
        <w:jc w:val="both"/>
        <w:rPr>
          <w:rFonts w:ascii="Times New Roman" w:hAnsi="Times New Roman" w:cs="Times New Roman"/>
          <w:b/>
          <w:bCs/>
          <w:sz w:val="24"/>
          <w:szCs w:val="24"/>
          <w:lang w:val="en-GB"/>
        </w:rPr>
      </w:pPr>
    </w:p>
    <w:sectPr w:rsidR="00DB4E04" w:rsidRPr="00840E7C" w:rsidSect="00AF28DC">
      <w:headerReference w:type="default" r:id="rId7"/>
      <w:pgSz w:w="11906" w:h="16838" w:code="9"/>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5D989" w14:textId="77777777" w:rsidR="003F005C" w:rsidRDefault="003F005C" w:rsidP="005F0AC2">
      <w:pPr>
        <w:spacing w:after="0" w:line="240" w:lineRule="auto"/>
      </w:pPr>
      <w:r>
        <w:separator/>
      </w:r>
    </w:p>
  </w:endnote>
  <w:endnote w:type="continuationSeparator" w:id="0">
    <w:p w14:paraId="391F4A99" w14:textId="77777777" w:rsidR="003F005C" w:rsidRDefault="003F005C" w:rsidP="005F0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D77DF" w14:textId="77777777" w:rsidR="003F005C" w:rsidRDefault="003F005C" w:rsidP="005F0AC2">
      <w:pPr>
        <w:spacing w:after="0" w:line="240" w:lineRule="auto"/>
      </w:pPr>
      <w:r>
        <w:separator/>
      </w:r>
    </w:p>
  </w:footnote>
  <w:footnote w:type="continuationSeparator" w:id="0">
    <w:p w14:paraId="3A6881B6" w14:textId="77777777" w:rsidR="003F005C" w:rsidRDefault="003F005C" w:rsidP="005F0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CE4A" w14:textId="77777777" w:rsidR="005F0AC2" w:rsidRDefault="005F0AC2" w:rsidP="005F0AC2">
    <w:pPr>
      <w:pStyle w:val="Header"/>
      <w:ind w:left="-1440"/>
    </w:pPr>
    <w:r>
      <w:rPr>
        <w:noProof/>
      </w:rPr>
      <w:drawing>
        <wp:inline distT="0" distB="0" distL="0" distR="0" wp14:anchorId="6199CE4B" wp14:editId="6199CE4C">
          <wp:extent cx="7510145" cy="1912841"/>
          <wp:effectExtent l="0" t="0" r="0" b="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6997" cy="19324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E396F"/>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22206FD3"/>
    <w:multiLevelType w:val="hybridMultilevel"/>
    <w:tmpl w:val="6BE0CC62"/>
    <w:lvl w:ilvl="0" w:tplc="04180013">
      <w:start w:val="1"/>
      <w:numFmt w:val="upperRoman"/>
      <w:lvlText w:val="%1."/>
      <w:lvlJc w:val="right"/>
      <w:pPr>
        <w:ind w:left="1287" w:hanging="360"/>
      </w:pPr>
      <w:rPr>
        <w:rFonts w:hint="default"/>
        <w:b w:val="0"/>
        <w:color w:val="auto"/>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 w15:restartNumberingAfterBreak="0">
    <w:nsid w:val="29071F94"/>
    <w:multiLevelType w:val="hybridMultilevel"/>
    <w:tmpl w:val="4440A962"/>
    <w:lvl w:ilvl="0" w:tplc="F8DA5964">
      <w:start w:val="1"/>
      <w:numFmt w:val="decimal"/>
      <w:lvlText w:val="(%1)"/>
      <w:lvlJc w:val="left"/>
      <w:pPr>
        <w:ind w:left="1287" w:hanging="360"/>
      </w:pPr>
      <w:rPr>
        <w:rFonts w:hint="default"/>
        <w:b w:val="0"/>
        <w:color w:val="auto"/>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 w15:restartNumberingAfterBreak="0">
    <w:nsid w:val="2FB7328F"/>
    <w:multiLevelType w:val="hybridMultilevel"/>
    <w:tmpl w:val="E5E4E7E0"/>
    <w:lvl w:ilvl="0" w:tplc="5F628B1E">
      <w:start w:val="1"/>
      <w:numFmt w:val="decimal"/>
      <w:lvlText w:val="%1."/>
      <w:lvlJc w:val="left"/>
      <w:pPr>
        <w:ind w:left="128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300F77D6"/>
    <w:multiLevelType w:val="hybridMultilevel"/>
    <w:tmpl w:val="285808F4"/>
    <w:lvl w:ilvl="0" w:tplc="3FF62E90">
      <w:start w:val="1"/>
      <w:numFmt w:val="decimal"/>
      <w:lvlText w:val="(%1)"/>
      <w:lvlJc w:val="left"/>
      <w:pPr>
        <w:ind w:left="2148"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5" w15:restartNumberingAfterBreak="0">
    <w:nsid w:val="3065627C"/>
    <w:multiLevelType w:val="hybridMultilevel"/>
    <w:tmpl w:val="006218BE"/>
    <w:lvl w:ilvl="0" w:tplc="4EEE500E">
      <w:start w:val="1"/>
      <w:numFmt w:val="lowerLetter"/>
      <w:lvlText w:val="%1."/>
      <w:lvlJc w:val="left"/>
      <w:pPr>
        <w:ind w:left="720" w:hanging="360"/>
      </w:pPr>
      <w:rPr>
        <w:i w:val="0"/>
        <w:color w:val="auto"/>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2102415"/>
    <w:multiLevelType w:val="hybridMultilevel"/>
    <w:tmpl w:val="C2C4760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5AC0B62"/>
    <w:multiLevelType w:val="singleLevel"/>
    <w:tmpl w:val="04090017"/>
    <w:lvl w:ilvl="0">
      <w:start w:val="1"/>
      <w:numFmt w:val="lowerLetter"/>
      <w:lvlText w:val="%1)"/>
      <w:lvlJc w:val="left"/>
      <w:pPr>
        <w:tabs>
          <w:tab w:val="num" w:pos="360"/>
        </w:tabs>
        <w:ind w:left="360" w:hanging="360"/>
      </w:pPr>
      <w:rPr>
        <w:rFonts w:hint="default"/>
      </w:rPr>
    </w:lvl>
  </w:abstractNum>
  <w:abstractNum w:abstractNumId="8" w15:restartNumberingAfterBreak="0">
    <w:nsid w:val="57AB73EA"/>
    <w:multiLevelType w:val="hybridMultilevel"/>
    <w:tmpl w:val="53DA2B70"/>
    <w:lvl w:ilvl="0" w:tplc="38684C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C42D78"/>
    <w:multiLevelType w:val="hybridMultilevel"/>
    <w:tmpl w:val="30D6CCF8"/>
    <w:lvl w:ilvl="0" w:tplc="760405D2">
      <w:start w:val="1"/>
      <w:numFmt w:val="decimal"/>
      <w:lvlText w:val="%1."/>
      <w:lvlJc w:val="left"/>
      <w:pPr>
        <w:ind w:left="128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9987DC6"/>
    <w:multiLevelType w:val="hybridMultilevel"/>
    <w:tmpl w:val="B3DA2CC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7C5B070F"/>
    <w:multiLevelType w:val="hybridMultilevel"/>
    <w:tmpl w:val="A218DCB0"/>
    <w:lvl w:ilvl="0" w:tplc="A6581118">
      <w:start w:val="1"/>
      <w:numFmt w:val="decimal"/>
      <w:lvlText w:val="(%1)"/>
      <w:lvlJc w:val="left"/>
      <w:pPr>
        <w:ind w:left="1080" w:hanging="720"/>
      </w:pPr>
      <w:rPr>
        <w:rFonts w:hint="default"/>
      </w:rPr>
    </w:lvl>
    <w:lvl w:ilvl="1" w:tplc="EB70E2CC">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7EC935D0"/>
    <w:multiLevelType w:val="hybridMultilevel"/>
    <w:tmpl w:val="78861C62"/>
    <w:lvl w:ilvl="0" w:tplc="1C343EBC">
      <w:start w:val="2"/>
      <w:numFmt w:val="decimal"/>
      <w:lvlText w:val="(%1)"/>
      <w:lvlJc w:val="left"/>
      <w:pPr>
        <w:ind w:left="1287" w:hanging="360"/>
      </w:pPr>
      <w:rPr>
        <w:rFonts w:hint="default"/>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35019372">
    <w:abstractNumId w:val="3"/>
  </w:num>
  <w:num w:numId="2" w16cid:durableId="2129273751">
    <w:abstractNumId w:val="9"/>
  </w:num>
  <w:num w:numId="3" w16cid:durableId="285937678">
    <w:abstractNumId w:val="6"/>
  </w:num>
  <w:num w:numId="4" w16cid:durableId="1820682328">
    <w:abstractNumId w:val="7"/>
  </w:num>
  <w:num w:numId="5" w16cid:durableId="1408461527">
    <w:abstractNumId w:val="4"/>
  </w:num>
  <w:num w:numId="6" w16cid:durableId="121777102">
    <w:abstractNumId w:val="10"/>
  </w:num>
  <w:num w:numId="7" w16cid:durableId="678578722">
    <w:abstractNumId w:val="0"/>
  </w:num>
  <w:num w:numId="8" w16cid:durableId="415903830">
    <w:abstractNumId w:val="11"/>
  </w:num>
  <w:num w:numId="9" w16cid:durableId="366636952">
    <w:abstractNumId w:val="5"/>
  </w:num>
  <w:num w:numId="10" w16cid:durableId="1831748786">
    <w:abstractNumId w:val="1"/>
  </w:num>
  <w:num w:numId="11" w16cid:durableId="308361912">
    <w:abstractNumId w:val="12"/>
  </w:num>
  <w:num w:numId="12" w16cid:durableId="404186978">
    <w:abstractNumId w:val="2"/>
  </w:num>
  <w:num w:numId="13" w16cid:durableId="76457066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4A"/>
    <w:rsid w:val="000C2DD8"/>
    <w:rsid w:val="00167FD4"/>
    <w:rsid w:val="00333E0C"/>
    <w:rsid w:val="003510FC"/>
    <w:rsid w:val="0036500C"/>
    <w:rsid w:val="003B5E71"/>
    <w:rsid w:val="003F005C"/>
    <w:rsid w:val="00455440"/>
    <w:rsid w:val="00490C03"/>
    <w:rsid w:val="004A2D07"/>
    <w:rsid w:val="005F0AC2"/>
    <w:rsid w:val="006E1CB2"/>
    <w:rsid w:val="00752BD2"/>
    <w:rsid w:val="007664EB"/>
    <w:rsid w:val="007B2B4A"/>
    <w:rsid w:val="00840E7C"/>
    <w:rsid w:val="00844948"/>
    <w:rsid w:val="00855054"/>
    <w:rsid w:val="00942AA1"/>
    <w:rsid w:val="00976593"/>
    <w:rsid w:val="00A22BBF"/>
    <w:rsid w:val="00AB1290"/>
    <w:rsid w:val="00AF28DC"/>
    <w:rsid w:val="00B110EA"/>
    <w:rsid w:val="00C41C06"/>
    <w:rsid w:val="00C43262"/>
    <w:rsid w:val="00C62446"/>
    <w:rsid w:val="00DB0164"/>
    <w:rsid w:val="00DB4E04"/>
    <w:rsid w:val="00E448E5"/>
    <w:rsid w:val="00EE0FB2"/>
    <w:rsid w:val="00F16C99"/>
    <w:rsid w:val="00F7656D"/>
    <w:rsid w:val="00FC56C8"/>
    <w:rsid w:val="00FE4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9CE45"/>
  <w15:chartTrackingRefBased/>
  <w15:docId w15:val="{07AF8A21-21C3-4D17-89D6-D2EFD6AE8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BD2"/>
    <w:pPr>
      <w:spacing w:line="254" w:lineRule="auto"/>
    </w:pPr>
    <w:rPr>
      <w:lang w:val="ro-RO"/>
    </w:rPr>
  </w:style>
  <w:style w:type="paragraph" w:styleId="Heading1">
    <w:name w:val="heading 1"/>
    <w:basedOn w:val="Normal"/>
    <w:next w:val="Normal"/>
    <w:link w:val="Heading1Char"/>
    <w:qFormat/>
    <w:rsid w:val="00333E0C"/>
    <w:pPr>
      <w:keepNext/>
      <w:spacing w:after="0" w:line="240" w:lineRule="auto"/>
      <w:jc w:val="both"/>
      <w:outlineLvl w:val="0"/>
    </w:pPr>
    <w:rPr>
      <w:rFonts w:ascii="Times New Roman" w:eastAsia="Times New Roman" w:hAnsi="Times New Roman" w:cs="Times New Roman"/>
      <w:b/>
      <w:sz w:val="18"/>
      <w:szCs w:val="20"/>
      <w:lang w:val="en-US"/>
    </w:rPr>
  </w:style>
  <w:style w:type="paragraph" w:styleId="Heading2">
    <w:name w:val="heading 2"/>
    <w:basedOn w:val="Normal"/>
    <w:next w:val="Normal"/>
    <w:link w:val="Heading2Char"/>
    <w:semiHidden/>
    <w:unhideWhenUsed/>
    <w:qFormat/>
    <w:rsid w:val="00333E0C"/>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qFormat/>
    <w:rsid w:val="00333E0C"/>
    <w:pPr>
      <w:keepNext/>
      <w:spacing w:before="240" w:after="60" w:line="240" w:lineRule="auto"/>
      <w:outlineLvl w:val="2"/>
    </w:pPr>
    <w:rPr>
      <w:rFonts w:ascii="Cambria" w:eastAsia="Times New Roman" w:hAnsi="Cambria" w:cs="Times New Roman"/>
      <w:b/>
      <w:bCs/>
      <w:sz w:val="26"/>
      <w:szCs w:val="26"/>
      <w:lang w:val="en-US"/>
    </w:rPr>
  </w:style>
  <w:style w:type="paragraph" w:styleId="Heading5">
    <w:name w:val="heading 5"/>
    <w:basedOn w:val="Normal"/>
    <w:next w:val="Normal"/>
    <w:link w:val="Heading5Char"/>
    <w:qFormat/>
    <w:rsid w:val="00333E0C"/>
    <w:pPr>
      <w:spacing w:before="240" w:after="60" w:line="240" w:lineRule="auto"/>
      <w:outlineLvl w:val="4"/>
    </w:pPr>
    <w:rPr>
      <w:rFonts w:ascii="Times New Roman" w:eastAsia="Times New Roman" w:hAnsi="Times New Roman" w:cs="Times New Roman"/>
      <w:b/>
      <w:bCs/>
      <w:i/>
      <w:iCs/>
      <w:sz w:val="26"/>
      <w:szCs w:val="2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F0AC2"/>
    <w:pPr>
      <w:tabs>
        <w:tab w:val="center" w:pos="4680"/>
        <w:tab w:val="right" w:pos="9360"/>
      </w:tabs>
      <w:spacing w:after="0" w:line="240" w:lineRule="auto"/>
    </w:pPr>
    <w:rPr>
      <w:lang w:val="en-US"/>
    </w:rPr>
  </w:style>
  <w:style w:type="character" w:customStyle="1" w:styleId="HeaderChar">
    <w:name w:val="Header Char"/>
    <w:basedOn w:val="DefaultParagraphFont"/>
    <w:link w:val="Header"/>
    <w:rsid w:val="005F0AC2"/>
  </w:style>
  <w:style w:type="paragraph" w:styleId="Footer">
    <w:name w:val="footer"/>
    <w:basedOn w:val="Normal"/>
    <w:link w:val="FooterChar"/>
    <w:uiPriority w:val="99"/>
    <w:unhideWhenUsed/>
    <w:rsid w:val="005F0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AC2"/>
  </w:style>
  <w:style w:type="character" w:styleId="Hyperlink">
    <w:name w:val="Hyperlink"/>
    <w:basedOn w:val="DefaultParagraphFont"/>
    <w:uiPriority w:val="99"/>
    <w:unhideWhenUsed/>
    <w:rsid w:val="00752BD2"/>
    <w:rPr>
      <w:color w:val="0563C1" w:themeColor="hyperlink"/>
      <w:u w:val="single"/>
    </w:rPr>
  </w:style>
  <w:style w:type="table" w:styleId="TableGrid">
    <w:name w:val="Table Grid"/>
    <w:basedOn w:val="TableNormal"/>
    <w:uiPriority w:val="39"/>
    <w:rsid w:val="006E1CB2"/>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6E1CB2"/>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6E1CB2"/>
    <w:rPr>
      <w:rFonts w:ascii="Times New Roman" w:eastAsia="Times New Roman" w:hAnsi="Times New Roman" w:cs="Times New Roman"/>
      <w:sz w:val="24"/>
      <w:szCs w:val="24"/>
    </w:rPr>
  </w:style>
  <w:style w:type="paragraph" w:styleId="ListParagraph">
    <w:name w:val="List Paragraph"/>
    <w:basedOn w:val="Normal"/>
    <w:uiPriority w:val="1"/>
    <w:qFormat/>
    <w:rsid w:val="004A2D07"/>
    <w:pPr>
      <w:spacing w:after="0" w:line="240" w:lineRule="auto"/>
      <w:ind w:left="720"/>
      <w:contextualSpacing/>
    </w:pPr>
    <w:rPr>
      <w:rFonts w:ascii="Times New Roman" w:eastAsia="Calibri" w:hAnsi="Times New Roman" w:cs="Times New Roman"/>
      <w:sz w:val="24"/>
      <w:szCs w:val="24"/>
      <w:lang w:val="en-US"/>
    </w:rPr>
  </w:style>
  <w:style w:type="paragraph" w:customStyle="1" w:styleId="TableParagraph">
    <w:name w:val="Table Paragraph"/>
    <w:basedOn w:val="Normal"/>
    <w:uiPriority w:val="1"/>
    <w:qFormat/>
    <w:rsid w:val="004A2D07"/>
    <w:pPr>
      <w:widowControl w:val="0"/>
      <w:spacing w:after="0" w:line="227" w:lineRule="exact"/>
    </w:pPr>
    <w:rPr>
      <w:rFonts w:ascii="Times New Roman" w:eastAsia="Times New Roman" w:hAnsi="Times New Roman" w:cs="Times New Roman"/>
      <w:lang w:val="en-US"/>
    </w:rPr>
  </w:style>
  <w:style w:type="character" w:customStyle="1" w:styleId="Heading1Char">
    <w:name w:val="Heading 1 Char"/>
    <w:basedOn w:val="DefaultParagraphFont"/>
    <w:link w:val="Heading1"/>
    <w:rsid w:val="00333E0C"/>
    <w:rPr>
      <w:rFonts w:ascii="Times New Roman" w:eastAsia="Times New Roman" w:hAnsi="Times New Roman" w:cs="Times New Roman"/>
      <w:b/>
      <w:sz w:val="18"/>
      <w:szCs w:val="20"/>
    </w:rPr>
  </w:style>
  <w:style w:type="character" w:customStyle="1" w:styleId="Heading2Char">
    <w:name w:val="Heading 2 Char"/>
    <w:basedOn w:val="DefaultParagraphFont"/>
    <w:link w:val="Heading2"/>
    <w:semiHidden/>
    <w:rsid w:val="00333E0C"/>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333E0C"/>
    <w:rPr>
      <w:rFonts w:ascii="Cambria" w:eastAsia="Times New Roman" w:hAnsi="Cambria" w:cs="Times New Roman"/>
      <w:b/>
      <w:bCs/>
      <w:sz w:val="26"/>
      <w:szCs w:val="26"/>
    </w:rPr>
  </w:style>
  <w:style w:type="character" w:customStyle="1" w:styleId="Heading5Char">
    <w:name w:val="Heading 5 Char"/>
    <w:basedOn w:val="DefaultParagraphFont"/>
    <w:link w:val="Heading5"/>
    <w:rsid w:val="00333E0C"/>
    <w:rPr>
      <w:rFonts w:ascii="Times New Roman" w:eastAsia="Times New Roman" w:hAnsi="Times New Roman" w:cs="Times New Roman"/>
      <w:b/>
      <w:bCs/>
      <w:i/>
      <w:iCs/>
      <w:sz w:val="26"/>
      <w:szCs w:val="26"/>
      <w:lang w:val="ro-RO" w:eastAsia="ro-RO"/>
    </w:rPr>
  </w:style>
  <w:style w:type="paragraph" w:styleId="CommentText">
    <w:name w:val="annotation text"/>
    <w:basedOn w:val="Normal"/>
    <w:link w:val="CommentTextChar"/>
    <w:rsid w:val="00333E0C"/>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333E0C"/>
    <w:rPr>
      <w:rFonts w:ascii="Times New Roman" w:eastAsia="Times New Roman" w:hAnsi="Times New Roman" w:cs="Times New Roman"/>
      <w:sz w:val="20"/>
      <w:szCs w:val="20"/>
    </w:rPr>
  </w:style>
  <w:style w:type="paragraph" w:styleId="BalloonText">
    <w:name w:val="Balloon Text"/>
    <w:basedOn w:val="Normal"/>
    <w:link w:val="BalloonTextChar"/>
    <w:rsid w:val="00333E0C"/>
    <w:pPr>
      <w:spacing w:after="0" w:line="240" w:lineRule="auto"/>
    </w:pPr>
    <w:rPr>
      <w:rFonts w:ascii="Tahoma" w:eastAsia="Times New Roman" w:hAnsi="Tahoma" w:cs="Times New Roman"/>
      <w:sz w:val="16"/>
      <w:szCs w:val="16"/>
      <w:lang w:val="en-US"/>
    </w:rPr>
  </w:style>
  <w:style w:type="character" w:customStyle="1" w:styleId="BalloonTextChar">
    <w:name w:val="Balloon Text Char"/>
    <w:basedOn w:val="DefaultParagraphFont"/>
    <w:link w:val="BalloonText"/>
    <w:rsid w:val="00333E0C"/>
    <w:rPr>
      <w:rFonts w:ascii="Tahoma" w:eastAsia="Times New Roman" w:hAnsi="Tahoma" w:cs="Times New Roman"/>
      <w:sz w:val="16"/>
      <w:szCs w:val="16"/>
    </w:rPr>
  </w:style>
  <w:style w:type="character" w:customStyle="1" w:styleId="HeaderChar1">
    <w:name w:val="Header Char1"/>
    <w:rsid w:val="00333E0C"/>
    <w:rPr>
      <w:sz w:val="24"/>
      <w:szCs w:val="24"/>
      <w:lang w:val="en-US" w:eastAsia="en-US"/>
    </w:rPr>
  </w:style>
  <w:style w:type="paragraph" w:styleId="PlainText">
    <w:name w:val="Plain Text"/>
    <w:basedOn w:val="Normal"/>
    <w:link w:val="PlainTextChar"/>
    <w:rsid w:val="00333E0C"/>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333E0C"/>
    <w:rPr>
      <w:rFonts w:ascii="Courier New" w:eastAsia="Times New Roman" w:hAnsi="Courier New" w:cs="Courier New"/>
      <w:sz w:val="20"/>
      <w:szCs w:val="20"/>
    </w:rPr>
  </w:style>
  <w:style w:type="character" w:customStyle="1" w:styleId="sttalineat">
    <w:name w:val="st_talineat"/>
    <w:basedOn w:val="DefaultParagraphFont"/>
    <w:rsid w:val="00333E0C"/>
  </w:style>
  <w:style w:type="character" w:customStyle="1" w:styleId="stalineat">
    <w:name w:val="st_alineat"/>
    <w:basedOn w:val="DefaultParagraphFont"/>
    <w:rsid w:val="00333E0C"/>
  </w:style>
  <w:style w:type="character" w:customStyle="1" w:styleId="start">
    <w:name w:val="st_art"/>
    <w:basedOn w:val="DefaultParagraphFont"/>
    <w:rsid w:val="00333E0C"/>
  </w:style>
  <w:style w:type="character" w:customStyle="1" w:styleId="apple-converted-space">
    <w:name w:val="apple-converted-space"/>
    <w:rsid w:val="00333E0C"/>
  </w:style>
  <w:style w:type="character" w:styleId="Strong">
    <w:name w:val="Strong"/>
    <w:qFormat/>
    <w:rsid w:val="00333E0C"/>
    <w:rPr>
      <w:b/>
    </w:rPr>
  </w:style>
  <w:style w:type="character" w:styleId="FollowedHyperlink">
    <w:name w:val="FollowedHyperlink"/>
    <w:rsid w:val="00333E0C"/>
    <w:rPr>
      <w:color w:val="954F72"/>
      <w:u w:val="single"/>
    </w:rPr>
  </w:style>
  <w:style w:type="paragraph" w:customStyle="1" w:styleId="Default">
    <w:name w:val="Default"/>
    <w:rsid w:val="00333E0C"/>
    <w:pPr>
      <w:autoSpaceDE w:val="0"/>
      <w:autoSpaceDN w:val="0"/>
      <w:adjustRightInd w:val="0"/>
      <w:spacing w:after="0" w:line="240" w:lineRule="auto"/>
    </w:pPr>
    <w:rPr>
      <w:rFonts w:ascii="Cambria" w:eastAsia="Times New Roman" w:hAnsi="Cambria" w:cs="Cambria"/>
      <w:color w:val="000000"/>
      <w:sz w:val="24"/>
      <w:szCs w:val="24"/>
    </w:rPr>
  </w:style>
  <w:style w:type="paragraph" w:styleId="Title">
    <w:name w:val="Title"/>
    <w:basedOn w:val="Normal"/>
    <w:next w:val="Normal"/>
    <w:link w:val="TitleChar"/>
    <w:qFormat/>
    <w:rsid w:val="00333E0C"/>
    <w:pPr>
      <w:spacing w:before="240" w:after="60" w:line="240" w:lineRule="auto"/>
      <w:jc w:val="center"/>
      <w:outlineLvl w:val="0"/>
    </w:pPr>
    <w:rPr>
      <w:rFonts w:ascii="Calibri Light" w:eastAsia="Times New Roman" w:hAnsi="Calibri Light" w:cs="Times New Roman"/>
      <w:b/>
      <w:bCs/>
      <w:kern w:val="28"/>
      <w:sz w:val="32"/>
      <w:szCs w:val="32"/>
      <w:lang w:val="en-US"/>
    </w:rPr>
  </w:style>
  <w:style w:type="character" w:customStyle="1" w:styleId="TitleChar">
    <w:name w:val="Title Char"/>
    <w:basedOn w:val="DefaultParagraphFont"/>
    <w:link w:val="Title"/>
    <w:rsid w:val="00333E0C"/>
    <w:rPr>
      <w:rFonts w:ascii="Calibri Light" w:eastAsia="Times New Roman" w:hAnsi="Calibri Light" w:cs="Times New Roman"/>
      <w:b/>
      <w:bCs/>
      <w:kern w:val="28"/>
      <w:sz w:val="32"/>
      <w:szCs w:val="32"/>
    </w:rPr>
  </w:style>
  <w:style w:type="paragraph" w:styleId="BodyTextIndent3">
    <w:name w:val="Body Text Indent 3"/>
    <w:basedOn w:val="Normal"/>
    <w:link w:val="BodyTextIndent3Char"/>
    <w:rsid w:val="00333E0C"/>
    <w:pPr>
      <w:spacing w:after="0" w:line="240" w:lineRule="auto"/>
      <w:ind w:left="927"/>
      <w:jc w:val="both"/>
    </w:pPr>
    <w:rPr>
      <w:rFonts w:ascii="Times New Roman" w:eastAsia="Times New Roman" w:hAnsi="Times New Roman" w:cs="Times New Roman"/>
      <w:sz w:val="24"/>
      <w:szCs w:val="20"/>
      <w:lang w:eastAsia="ro-RO"/>
    </w:rPr>
  </w:style>
  <w:style w:type="character" w:customStyle="1" w:styleId="BodyTextIndent3Char">
    <w:name w:val="Body Text Indent 3 Char"/>
    <w:basedOn w:val="DefaultParagraphFont"/>
    <w:link w:val="BodyTextIndent3"/>
    <w:rsid w:val="00333E0C"/>
    <w:rPr>
      <w:rFonts w:ascii="Times New Roman" w:eastAsia="Times New Roman" w:hAnsi="Times New Roman" w:cs="Times New Roman"/>
      <w:sz w:val="24"/>
      <w:szCs w:val="20"/>
      <w:lang w:val="ro-RO" w:eastAsia="ro-RO"/>
    </w:rPr>
  </w:style>
  <w:style w:type="paragraph" w:styleId="FootnoteText">
    <w:name w:val="footnote text"/>
    <w:basedOn w:val="Normal"/>
    <w:link w:val="FootnoteTextChar"/>
    <w:rsid w:val="00333E0C"/>
    <w:pPr>
      <w:spacing w:before="240" w:after="12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333E0C"/>
    <w:rPr>
      <w:rFonts w:ascii="Times New Roman" w:eastAsia="Times New Roman" w:hAnsi="Times New Roman" w:cs="Times New Roman"/>
      <w:sz w:val="20"/>
      <w:szCs w:val="20"/>
    </w:rPr>
  </w:style>
  <w:style w:type="character" w:styleId="FootnoteReference">
    <w:name w:val="footnote reference"/>
    <w:rsid w:val="00333E0C"/>
    <w:rPr>
      <w:vertAlign w:val="superscript"/>
    </w:rPr>
  </w:style>
  <w:style w:type="paragraph" w:customStyle="1" w:styleId="H3">
    <w:name w:val="H3"/>
    <w:basedOn w:val="Heading3"/>
    <w:link w:val="H3Char"/>
    <w:qFormat/>
    <w:rsid w:val="00333E0C"/>
    <w:pPr>
      <w:shd w:val="clear" w:color="auto" w:fill="FFFFFF"/>
      <w:ind w:right="-663"/>
      <w:jc w:val="both"/>
    </w:pPr>
    <w:rPr>
      <w:rFonts w:ascii="Arial" w:hAnsi="Arial"/>
      <w:bCs w:val="0"/>
      <w:sz w:val="22"/>
      <w:szCs w:val="22"/>
      <w:lang w:val="ro-RO"/>
    </w:rPr>
  </w:style>
  <w:style w:type="character" w:customStyle="1" w:styleId="H3Char">
    <w:name w:val="H3 Char"/>
    <w:link w:val="H3"/>
    <w:rsid w:val="00333E0C"/>
    <w:rPr>
      <w:rFonts w:ascii="Arial" w:eastAsia="Times New Roman" w:hAnsi="Arial" w:cs="Times New Roman"/>
      <w:b/>
      <w:shd w:val="clear" w:color="auto" w:fill="FFFFFF"/>
      <w:lang w:val="ro-RO"/>
    </w:rPr>
  </w:style>
  <w:style w:type="paragraph" w:customStyle="1" w:styleId="al">
    <w:name w:val="a_l"/>
    <w:basedOn w:val="Normal"/>
    <w:rsid w:val="00333E0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333E0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1">
    <w:name w:val="toc 1"/>
    <w:basedOn w:val="Normal"/>
    <w:next w:val="Normal"/>
    <w:autoRedefine/>
    <w:uiPriority w:val="39"/>
    <w:rsid w:val="00333E0C"/>
    <w:pPr>
      <w:spacing w:after="0" w:line="240" w:lineRule="auto"/>
    </w:pPr>
    <w:rPr>
      <w:rFonts w:ascii="Times New Roman" w:eastAsia="Times New Roman" w:hAnsi="Times New Roman" w:cs="Times New Roman"/>
      <w:sz w:val="24"/>
      <w:szCs w:val="24"/>
      <w:lang w:val="en-US"/>
    </w:rPr>
  </w:style>
  <w:style w:type="paragraph" w:styleId="TOC3">
    <w:name w:val="toc 3"/>
    <w:basedOn w:val="Normal"/>
    <w:next w:val="Normal"/>
    <w:autoRedefine/>
    <w:uiPriority w:val="39"/>
    <w:rsid w:val="00333E0C"/>
    <w:pPr>
      <w:spacing w:after="0" w:line="240" w:lineRule="auto"/>
      <w:ind w:left="480"/>
    </w:pPr>
    <w:rPr>
      <w:rFonts w:ascii="Times New Roman" w:eastAsia="Times New Roman" w:hAnsi="Times New Roman" w:cs="Times New Roman"/>
      <w:sz w:val="24"/>
      <w:szCs w:val="24"/>
      <w:lang w:val="en-US"/>
    </w:rPr>
  </w:style>
  <w:style w:type="paragraph" w:customStyle="1" w:styleId="H2">
    <w:name w:val="H2"/>
    <w:basedOn w:val="Heading2"/>
    <w:link w:val="H2Char"/>
    <w:qFormat/>
    <w:rsid w:val="00333E0C"/>
    <w:pPr>
      <w:jc w:val="center"/>
    </w:pPr>
    <w:rPr>
      <w:rFonts w:ascii="Calibri Light" w:hAnsi="Calibri Light"/>
      <w:i w:val="0"/>
      <w:sz w:val="24"/>
    </w:rPr>
  </w:style>
  <w:style w:type="character" w:customStyle="1" w:styleId="H2Char">
    <w:name w:val="H2 Char"/>
    <w:link w:val="H2"/>
    <w:rsid w:val="00333E0C"/>
    <w:rPr>
      <w:rFonts w:ascii="Calibri Light" w:eastAsia="Times New Roman" w:hAnsi="Calibri Light" w:cs="Times New Roman"/>
      <w:b/>
      <w:bCs/>
      <w:iCs/>
      <w:sz w:val="24"/>
      <w:szCs w:val="28"/>
    </w:rPr>
  </w:style>
  <w:style w:type="paragraph" w:styleId="TOC2">
    <w:name w:val="toc 2"/>
    <w:basedOn w:val="Normal"/>
    <w:next w:val="Normal"/>
    <w:autoRedefine/>
    <w:uiPriority w:val="39"/>
    <w:rsid w:val="00333E0C"/>
    <w:pPr>
      <w:spacing w:after="0" w:line="240" w:lineRule="auto"/>
      <w:ind w:left="240"/>
    </w:pPr>
    <w:rPr>
      <w:rFonts w:ascii="Times New Roman" w:eastAsia="Times New Roman" w:hAnsi="Times New Roman" w:cs="Times New Roman"/>
      <w:sz w:val="24"/>
      <w:szCs w:val="24"/>
      <w:lang w:val="en-US"/>
    </w:rPr>
  </w:style>
  <w:style w:type="paragraph" w:styleId="Caption">
    <w:name w:val="caption"/>
    <w:basedOn w:val="Normal"/>
    <w:next w:val="Normal"/>
    <w:unhideWhenUsed/>
    <w:qFormat/>
    <w:rsid w:val="00333E0C"/>
    <w:pPr>
      <w:spacing w:after="200" w:line="240" w:lineRule="auto"/>
    </w:pPr>
    <w:rPr>
      <w:rFonts w:ascii="Times New Roman" w:eastAsia="Times New Roman" w:hAnsi="Times New Roman" w:cs="Times New Roman"/>
      <w:b/>
      <w:bCs/>
      <w:color w:val="4472C4" w:themeColor="accent1"/>
      <w:sz w:val="18"/>
      <w:szCs w:val="18"/>
      <w:lang w:val="en-US"/>
    </w:rPr>
  </w:style>
  <w:style w:type="table" w:customStyle="1" w:styleId="Stil1">
    <w:name w:val="Stil1"/>
    <w:basedOn w:val="TableNormal"/>
    <w:rsid w:val="00333E0C"/>
    <w:pPr>
      <w:spacing w:after="0" w:line="240" w:lineRule="auto"/>
    </w:pPr>
    <w:rPr>
      <w:rFonts w:ascii="Times New Roman" w:eastAsia="Times New Roman" w:hAnsi="Times New Roman" w:cs="Times New Roman"/>
      <w:sz w:val="20"/>
      <w:szCs w:val="20"/>
      <w:lang w:val="ro-RO" w:eastAsia="ro-RO"/>
    </w:rPr>
    <w:tblPr/>
  </w:style>
  <w:style w:type="character" w:styleId="UnresolvedMention">
    <w:name w:val="Unresolved Mention"/>
    <w:basedOn w:val="DefaultParagraphFont"/>
    <w:uiPriority w:val="99"/>
    <w:semiHidden/>
    <w:unhideWhenUsed/>
    <w:rsid w:val="00333E0C"/>
    <w:rPr>
      <w:color w:val="605E5C"/>
      <w:shd w:val="clear" w:color="auto" w:fill="E1DFDD"/>
    </w:rPr>
  </w:style>
  <w:style w:type="paragraph" w:styleId="NoSpacing">
    <w:name w:val="No Spacing"/>
    <w:uiPriority w:val="1"/>
    <w:qFormat/>
    <w:rsid w:val="00333E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32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542</Words>
  <Characters>3091</Characters>
  <Application>Microsoft Office Word</Application>
  <DocSecurity>0</DocSecurity>
  <Lines>25</Lines>
  <Paragraphs>7</Paragraphs>
  <ScaleCrop>false</ScaleCrop>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Ovidiu Felipov</dc:creator>
  <cp:keywords/>
  <dc:description/>
  <cp:lastModifiedBy>Claudia Sălceanu</cp:lastModifiedBy>
  <cp:revision>19</cp:revision>
  <dcterms:created xsi:type="dcterms:W3CDTF">2021-11-07T09:57:00Z</dcterms:created>
  <dcterms:modified xsi:type="dcterms:W3CDTF">2023-06-22T13:04:00Z</dcterms:modified>
</cp:coreProperties>
</file>