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CE45" w14:textId="26D665DF" w:rsidR="00A22BBF" w:rsidRPr="00360B52" w:rsidRDefault="003510FC" w:rsidP="001F13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B52">
        <w:rPr>
          <w:rFonts w:ascii="Times New Roman" w:hAnsi="Times New Roman" w:cs="Times New Roman"/>
          <w:b/>
          <w:bCs/>
          <w:sz w:val="24"/>
          <w:szCs w:val="24"/>
        </w:rPr>
        <w:t>FACULTATEA DE PSIHOLOGIE ȘI ȘTIINȚELE EDUCAȚIEI</w:t>
      </w:r>
    </w:p>
    <w:p w14:paraId="4C6B22EF" w14:textId="77777777" w:rsidR="00831BD4" w:rsidRPr="00360B52" w:rsidRDefault="00831BD4" w:rsidP="001F13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4FA68" w14:textId="2AE7303D" w:rsidR="00831BD4" w:rsidRPr="00360B52" w:rsidRDefault="00831BD4" w:rsidP="001F13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B52">
        <w:rPr>
          <w:rFonts w:ascii="Times New Roman" w:hAnsi="Times New Roman" w:cs="Times New Roman"/>
          <w:b/>
          <w:bCs/>
          <w:sz w:val="24"/>
          <w:szCs w:val="24"/>
        </w:rPr>
        <w:t>LISTA TEMELOR PENTRU LUCRĂRILE DE LICENȚĂ</w:t>
      </w:r>
    </w:p>
    <w:p w14:paraId="294AF652" w14:textId="38600A12" w:rsidR="00831BD4" w:rsidRPr="00360B52" w:rsidRDefault="00831BD4" w:rsidP="001F13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B52">
        <w:rPr>
          <w:rFonts w:ascii="Times New Roman" w:hAnsi="Times New Roman" w:cs="Times New Roman"/>
          <w:b/>
          <w:bCs/>
          <w:sz w:val="24"/>
          <w:szCs w:val="24"/>
        </w:rPr>
        <w:t xml:space="preserve">SPECIALIZAREA </w:t>
      </w:r>
      <w:r w:rsidRPr="009F7330">
        <w:rPr>
          <w:rFonts w:ascii="Times New Roman" w:hAnsi="Times New Roman" w:cs="Times New Roman"/>
          <w:b/>
          <w:bCs/>
          <w:sz w:val="24"/>
          <w:szCs w:val="24"/>
        </w:rPr>
        <w:t>PSIHO</w:t>
      </w:r>
      <w:r w:rsidR="00EB0342" w:rsidRPr="009F7330">
        <w:rPr>
          <w:rFonts w:ascii="Times New Roman" w:hAnsi="Times New Roman" w:cs="Times New Roman"/>
          <w:b/>
          <w:bCs/>
          <w:sz w:val="24"/>
          <w:szCs w:val="24"/>
        </w:rPr>
        <w:t>PEDAGOGIE SPECIALĂ</w:t>
      </w:r>
      <w:r w:rsidRPr="00360B52">
        <w:rPr>
          <w:rFonts w:ascii="Times New Roman" w:hAnsi="Times New Roman" w:cs="Times New Roman"/>
          <w:b/>
          <w:bCs/>
          <w:sz w:val="24"/>
          <w:szCs w:val="24"/>
        </w:rPr>
        <w:t xml:space="preserve"> – AN UNIVERSITAR 2023-2024</w:t>
      </w:r>
    </w:p>
    <w:p w14:paraId="74AA2079" w14:textId="77777777" w:rsidR="00831BD4" w:rsidRDefault="00831BD4" w:rsidP="00831B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97E76" w14:textId="77777777" w:rsidR="00927F8E" w:rsidRDefault="00927F8E" w:rsidP="00831B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F7F4B" w14:textId="77777777" w:rsidR="00927F8E" w:rsidRDefault="00927F8E" w:rsidP="00831B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29549" w14:textId="77777777" w:rsidR="00927F8E" w:rsidRPr="00360B52" w:rsidRDefault="00927F8E" w:rsidP="00831B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995" w:type="dxa"/>
        <w:jc w:val="center"/>
        <w:tblLook w:val="04A0" w:firstRow="1" w:lastRow="0" w:firstColumn="1" w:lastColumn="0" w:noHBand="0" w:noVBand="1"/>
      </w:tblPr>
      <w:tblGrid>
        <w:gridCol w:w="775"/>
        <w:gridCol w:w="2265"/>
        <w:gridCol w:w="5955"/>
      </w:tblGrid>
      <w:tr w:rsidR="006A6B02" w:rsidRPr="006F236F" w14:paraId="24C9D3FD" w14:textId="77777777" w:rsidTr="4B155DBD">
        <w:trPr>
          <w:jc w:val="center"/>
        </w:trPr>
        <w:tc>
          <w:tcPr>
            <w:tcW w:w="775" w:type="dxa"/>
          </w:tcPr>
          <w:p w14:paraId="18450EEB" w14:textId="0E2C1EA4" w:rsidR="006A6B02" w:rsidRPr="006F236F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crt.</w:t>
            </w:r>
          </w:p>
        </w:tc>
        <w:tc>
          <w:tcPr>
            <w:tcW w:w="2265" w:type="dxa"/>
          </w:tcPr>
          <w:p w14:paraId="2C59FF6D" w14:textId="03BCC9E8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Coordonator științific</w:t>
            </w:r>
          </w:p>
        </w:tc>
        <w:tc>
          <w:tcPr>
            <w:tcW w:w="5955" w:type="dxa"/>
          </w:tcPr>
          <w:p w14:paraId="13A8B8F7" w14:textId="049ACF07" w:rsidR="006A6B02" w:rsidRPr="006F236F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Titlul temei</w:t>
            </w:r>
          </w:p>
        </w:tc>
      </w:tr>
      <w:tr w:rsidR="000F1ADF" w:rsidRPr="006F236F" w14:paraId="70E1C0D3" w14:textId="77777777" w:rsidTr="4B155DBD">
        <w:trPr>
          <w:jc w:val="center"/>
        </w:trPr>
        <w:tc>
          <w:tcPr>
            <w:tcW w:w="775" w:type="dxa"/>
          </w:tcPr>
          <w:p w14:paraId="53DBF4DD" w14:textId="77777777" w:rsidR="000F1ADF" w:rsidRPr="006F236F" w:rsidRDefault="000F1ADF" w:rsidP="000F1A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384D9E4C" w14:textId="21873FE1" w:rsidR="000F1ADF" w:rsidRPr="007915A7" w:rsidRDefault="000F1ADF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Prof.univ.dr. Enache Rodica</w:t>
            </w:r>
          </w:p>
        </w:tc>
        <w:tc>
          <w:tcPr>
            <w:tcW w:w="5955" w:type="dxa"/>
          </w:tcPr>
          <w:p w14:paraId="14BEA58D" w14:textId="5CAA648B" w:rsidR="000F1ADF" w:rsidRPr="006F236F" w:rsidRDefault="000F1ADF" w:rsidP="000F1A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CC9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Particularități ale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formării abilităților</w:t>
            </w:r>
            <w:r w:rsidRPr="003B2CC9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 perceptive la școlarii mici cu nevoi speciale</w:t>
            </w:r>
          </w:p>
        </w:tc>
      </w:tr>
      <w:tr w:rsidR="000F1ADF" w:rsidRPr="006F236F" w14:paraId="74A966E2" w14:textId="77777777" w:rsidTr="4B155DBD">
        <w:trPr>
          <w:jc w:val="center"/>
        </w:trPr>
        <w:tc>
          <w:tcPr>
            <w:tcW w:w="775" w:type="dxa"/>
          </w:tcPr>
          <w:p w14:paraId="368175BE" w14:textId="77777777" w:rsidR="000F1ADF" w:rsidRPr="006F236F" w:rsidRDefault="000F1ADF" w:rsidP="000F1A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1F8EC315" w14:textId="77777777" w:rsidR="000F1ADF" w:rsidRPr="007915A7" w:rsidRDefault="000F1ADF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42DEB3ED" w14:textId="0FDFFF1E" w:rsidR="000F1ADF" w:rsidRPr="006F236F" w:rsidRDefault="000F1ADF" w:rsidP="000F1A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CC9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Dezvoltarea competențelor socio-emoționale ale adolescenților cu nevoi speciale</w:t>
            </w:r>
          </w:p>
        </w:tc>
      </w:tr>
      <w:tr w:rsidR="000F1ADF" w:rsidRPr="006F236F" w14:paraId="471BB981" w14:textId="77777777" w:rsidTr="4B155DBD">
        <w:trPr>
          <w:jc w:val="center"/>
        </w:trPr>
        <w:tc>
          <w:tcPr>
            <w:tcW w:w="775" w:type="dxa"/>
          </w:tcPr>
          <w:p w14:paraId="492BEED8" w14:textId="77777777" w:rsidR="000F1ADF" w:rsidRPr="006F236F" w:rsidRDefault="000F1ADF" w:rsidP="000F1A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4F815981" w14:textId="77777777" w:rsidR="000F1ADF" w:rsidRPr="00360B52" w:rsidRDefault="000F1ADF" w:rsidP="000F1A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Conf.univ.dr. Matei Raluca</w:t>
            </w:r>
          </w:p>
          <w:p w14:paraId="3576C324" w14:textId="77777777" w:rsidR="000F1ADF" w:rsidRPr="007915A7" w:rsidRDefault="000F1ADF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2828FA6C" w14:textId="305382A8" w:rsidR="000F1ADF" w:rsidRPr="006F236F" w:rsidRDefault="000F1ADF" w:rsidP="000F1A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Calitatea vieții și problemele comportamentale și emoționale ale copiilor cu TSA.</w:t>
            </w:r>
          </w:p>
        </w:tc>
      </w:tr>
      <w:tr w:rsidR="000F1ADF" w:rsidRPr="006F236F" w14:paraId="7D9DE8E5" w14:textId="77777777" w:rsidTr="4B155DBD">
        <w:trPr>
          <w:jc w:val="center"/>
        </w:trPr>
        <w:tc>
          <w:tcPr>
            <w:tcW w:w="775" w:type="dxa"/>
          </w:tcPr>
          <w:p w14:paraId="0DA87384" w14:textId="77777777" w:rsidR="000F1ADF" w:rsidRPr="006F236F" w:rsidRDefault="000F1ADF" w:rsidP="000F1A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126446C7" w14:textId="77777777" w:rsidR="000F1ADF" w:rsidRPr="007915A7" w:rsidRDefault="000F1ADF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2BFC0022" w14:textId="0EC823E0" w:rsidR="000F1ADF" w:rsidRPr="006F236F" w:rsidRDefault="000F1ADF" w:rsidP="000F1A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Strategii de coping ale parinților copiilor cu tulburări de neurodezvoltare.</w:t>
            </w:r>
          </w:p>
        </w:tc>
      </w:tr>
      <w:tr w:rsidR="000F1ADF" w:rsidRPr="006F236F" w14:paraId="57FD41BA" w14:textId="77777777" w:rsidTr="4B155DBD">
        <w:trPr>
          <w:jc w:val="center"/>
        </w:trPr>
        <w:tc>
          <w:tcPr>
            <w:tcW w:w="775" w:type="dxa"/>
          </w:tcPr>
          <w:p w14:paraId="2DFCA383" w14:textId="77777777" w:rsidR="000F1ADF" w:rsidRPr="006F236F" w:rsidRDefault="000F1ADF" w:rsidP="000F1A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5019980E" w14:textId="77777777" w:rsidR="000F1ADF" w:rsidRPr="007915A7" w:rsidRDefault="000F1ADF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00EB2529" w14:textId="2F150EBC" w:rsidR="000F1ADF" w:rsidRPr="006F236F" w:rsidRDefault="000F1ADF" w:rsidP="000F1A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6B3">
              <w:rPr>
                <w:rFonts w:ascii="Times New Roman" w:hAnsi="Times New Roman" w:cs="Times New Roman"/>
                <w:sz w:val="24"/>
                <w:szCs w:val="24"/>
              </w:rPr>
              <w:t>Modele de bune practici privind incluziunea elevilor cu CES.</w:t>
            </w:r>
          </w:p>
        </w:tc>
      </w:tr>
      <w:tr w:rsidR="000F1ADF" w:rsidRPr="006F236F" w14:paraId="6601E7E3" w14:textId="77777777" w:rsidTr="4B155DBD">
        <w:trPr>
          <w:jc w:val="center"/>
        </w:trPr>
        <w:tc>
          <w:tcPr>
            <w:tcW w:w="775" w:type="dxa"/>
          </w:tcPr>
          <w:p w14:paraId="29CF6061" w14:textId="77777777" w:rsidR="000F1ADF" w:rsidRPr="006F236F" w:rsidRDefault="000F1ADF" w:rsidP="000F1A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13B12615" w14:textId="77777777" w:rsidR="000F1ADF" w:rsidRPr="007915A7" w:rsidRDefault="000F1ADF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0E0EB9FD" w14:textId="55E30B47" w:rsidR="000F1ADF" w:rsidRPr="006F236F" w:rsidRDefault="000F1ADF" w:rsidP="000F1A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Efectele terapiilor ocupaționale în intervenții specifice copiilor cu CES.</w:t>
            </w:r>
          </w:p>
        </w:tc>
      </w:tr>
      <w:tr w:rsidR="000F1ADF" w:rsidRPr="006F236F" w14:paraId="57A8596C" w14:textId="77777777" w:rsidTr="4B155DBD">
        <w:trPr>
          <w:jc w:val="center"/>
        </w:trPr>
        <w:tc>
          <w:tcPr>
            <w:tcW w:w="775" w:type="dxa"/>
          </w:tcPr>
          <w:p w14:paraId="7229EC84" w14:textId="77777777" w:rsidR="000F1ADF" w:rsidRPr="006F236F" w:rsidRDefault="000F1ADF" w:rsidP="000F1A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4D638A39" w14:textId="77777777" w:rsidR="000F1ADF" w:rsidRPr="007915A7" w:rsidRDefault="000F1ADF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7EBA99B9" w14:textId="0234797D" w:rsidR="000F1ADF" w:rsidRPr="006F236F" w:rsidRDefault="000F1ADF" w:rsidP="000F1A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Rolul activităților artistice în terapia elevilor cu CES.</w:t>
            </w:r>
          </w:p>
        </w:tc>
      </w:tr>
      <w:tr w:rsidR="000F1ADF" w:rsidRPr="006F236F" w14:paraId="16E29CD0" w14:textId="77777777" w:rsidTr="4B155DBD">
        <w:trPr>
          <w:jc w:val="center"/>
        </w:trPr>
        <w:tc>
          <w:tcPr>
            <w:tcW w:w="775" w:type="dxa"/>
          </w:tcPr>
          <w:p w14:paraId="707B70F4" w14:textId="77777777" w:rsidR="000F1ADF" w:rsidRPr="006F236F" w:rsidRDefault="000F1ADF" w:rsidP="000F1A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4AA92FFC" w14:textId="24F00117" w:rsidR="000F1ADF" w:rsidRPr="007915A7" w:rsidRDefault="000F1ADF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A7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ro-RO"/>
              </w:rPr>
              <w:t>Conf.univ.Moraru Monica</w:t>
            </w:r>
          </w:p>
        </w:tc>
        <w:tc>
          <w:tcPr>
            <w:tcW w:w="5955" w:type="dxa"/>
          </w:tcPr>
          <w:p w14:paraId="57A2AD63" w14:textId="26668E5F" w:rsidR="000F1ADF" w:rsidRPr="006F236F" w:rsidRDefault="000F1ADF" w:rsidP="000F1A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Implica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ț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ii formative ale metodelor alternative de evaluare utilizate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î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î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nv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ăță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m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â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ntul special.</w:t>
            </w:r>
          </w:p>
        </w:tc>
      </w:tr>
      <w:tr w:rsidR="000F1ADF" w:rsidRPr="006F236F" w14:paraId="2ED18067" w14:textId="77777777" w:rsidTr="4B155DBD">
        <w:trPr>
          <w:jc w:val="center"/>
        </w:trPr>
        <w:tc>
          <w:tcPr>
            <w:tcW w:w="775" w:type="dxa"/>
          </w:tcPr>
          <w:p w14:paraId="0EA695FB" w14:textId="77777777" w:rsidR="000F1ADF" w:rsidRPr="006F236F" w:rsidRDefault="000F1ADF" w:rsidP="000F1A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27D47D6D" w14:textId="77777777" w:rsidR="000F1ADF" w:rsidRPr="007915A7" w:rsidRDefault="000F1ADF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1DDC7DC4" w14:textId="4770A322" w:rsidR="000F1ADF" w:rsidRPr="006F236F" w:rsidRDefault="000F1ADF" w:rsidP="000F1A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Implica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ț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ii formative ale metodelor activ-participative utilizate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î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î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nv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ăță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m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â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ntul special.</w:t>
            </w:r>
          </w:p>
        </w:tc>
      </w:tr>
      <w:tr w:rsidR="000F1ADF" w:rsidRPr="006F236F" w14:paraId="607249FF" w14:textId="77777777" w:rsidTr="4B155DBD">
        <w:trPr>
          <w:jc w:val="center"/>
        </w:trPr>
        <w:tc>
          <w:tcPr>
            <w:tcW w:w="775" w:type="dxa"/>
          </w:tcPr>
          <w:p w14:paraId="3637ABBC" w14:textId="77777777" w:rsidR="000F1ADF" w:rsidRPr="006F236F" w:rsidRDefault="000F1ADF" w:rsidP="000F1A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10C42D9B" w14:textId="77777777" w:rsidR="000F1ADF" w:rsidRPr="007915A7" w:rsidRDefault="000F1ADF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511652C6" w14:textId="472F3A46" w:rsidR="000F1ADF" w:rsidRPr="006F236F" w:rsidRDefault="000F1ADF" w:rsidP="000F1A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Rolul activit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ăț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ilor de consiliere educa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ț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ional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ă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 a p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ă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rin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ț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ilor copiilor cu cerin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ț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e educative speciale integra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ț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î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î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nv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ăț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am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ă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ntul pre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ș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colar.</w:t>
            </w:r>
          </w:p>
        </w:tc>
      </w:tr>
      <w:tr w:rsidR="000F1ADF" w:rsidRPr="006F236F" w14:paraId="307EEA1E" w14:textId="77777777" w:rsidTr="4B155DBD">
        <w:trPr>
          <w:jc w:val="center"/>
        </w:trPr>
        <w:tc>
          <w:tcPr>
            <w:tcW w:w="775" w:type="dxa"/>
          </w:tcPr>
          <w:p w14:paraId="1B8DB433" w14:textId="77777777" w:rsidR="000F1ADF" w:rsidRPr="006F236F" w:rsidRDefault="000F1ADF" w:rsidP="000F1A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2646C5F8" w14:textId="77777777" w:rsidR="000F1ADF" w:rsidRPr="007915A7" w:rsidRDefault="000F1ADF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042592D7" w14:textId="79DB70FC" w:rsidR="000F1ADF" w:rsidRPr="006F236F" w:rsidRDefault="000F1ADF" w:rsidP="000F1A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Rolul activit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ăț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ilor de consiliere educa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ț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ional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ă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 a p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ă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rin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ț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ilor copiilor cu cerin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ț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e educative speciale de v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â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rst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ă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 scolar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ă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 mic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ă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.</w:t>
            </w:r>
          </w:p>
        </w:tc>
      </w:tr>
      <w:tr w:rsidR="000F1ADF" w:rsidRPr="006F236F" w14:paraId="4BC908E3" w14:textId="77777777" w:rsidTr="4B155DBD">
        <w:trPr>
          <w:jc w:val="center"/>
        </w:trPr>
        <w:tc>
          <w:tcPr>
            <w:tcW w:w="775" w:type="dxa"/>
          </w:tcPr>
          <w:p w14:paraId="0FE85A97" w14:textId="77777777" w:rsidR="000F1ADF" w:rsidRPr="006F236F" w:rsidRDefault="000F1ADF" w:rsidP="000F1A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5FE81697" w14:textId="77777777" w:rsidR="000F1ADF" w:rsidRPr="007915A7" w:rsidRDefault="000F1ADF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65B7807C" w14:textId="728A606A" w:rsidR="000F1ADF" w:rsidRPr="006F236F" w:rsidRDefault="000F1ADF" w:rsidP="000F1A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Jocul de socializare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ș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i rolul s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ă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î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n integrarea copiilor cu CES in gr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ă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dini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ță</w:t>
            </w:r>
            <w:r w:rsidRPr="006F236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.</w:t>
            </w:r>
          </w:p>
        </w:tc>
      </w:tr>
      <w:tr w:rsidR="006A6B02" w:rsidRPr="006F236F" w14:paraId="752EC0A0" w14:textId="77777777" w:rsidTr="4B155DBD">
        <w:trPr>
          <w:jc w:val="center"/>
        </w:trPr>
        <w:tc>
          <w:tcPr>
            <w:tcW w:w="775" w:type="dxa"/>
          </w:tcPr>
          <w:p w14:paraId="6DD652D8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523522AD" w14:textId="720376A2" w:rsidR="006A6B02" w:rsidRPr="007915A7" w:rsidRDefault="006A6B02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Lect.univ.dr. Totolan Damian</w:t>
            </w:r>
          </w:p>
        </w:tc>
        <w:tc>
          <w:tcPr>
            <w:tcW w:w="5955" w:type="dxa"/>
          </w:tcPr>
          <w:p w14:paraId="5B802A93" w14:textId="664115EE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Intervenții educativ – compensatorii în contextul actual al educației speciale elevilor cu dizabilități vizuale</w:t>
            </w:r>
          </w:p>
        </w:tc>
      </w:tr>
      <w:tr w:rsidR="006A6B02" w:rsidRPr="006F236F" w14:paraId="219E55B2" w14:textId="77777777" w:rsidTr="4B155DBD">
        <w:trPr>
          <w:jc w:val="center"/>
        </w:trPr>
        <w:tc>
          <w:tcPr>
            <w:tcW w:w="775" w:type="dxa"/>
          </w:tcPr>
          <w:p w14:paraId="1DA0B9CE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3A04DB18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6755F797" w14:textId="69F33D46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Importanța monitorizării tulburărilor de dezvoltare a citirii pentru adaptarea intervențiilor educațional-terapeutice</w:t>
            </w:r>
          </w:p>
        </w:tc>
      </w:tr>
      <w:tr w:rsidR="006A6B02" w:rsidRPr="006F236F" w14:paraId="0DD4985E" w14:textId="77777777" w:rsidTr="4B155DBD">
        <w:trPr>
          <w:jc w:val="center"/>
        </w:trPr>
        <w:tc>
          <w:tcPr>
            <w:tcW w:w="775" w:type="dxa"/>
          </w:tcPr>
          <w:p w14:paraId="524A506D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07FC395F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7231A7D5" w14:textId="3382A343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Importanța monitorizării tulburărilor de dezvoltare a scrierii pentru adaptarea intervențiilor educațional-terapeutice</w:t>
            </w:r>
          </w:p>
        </w:tc>
      </w:tr>
      <w:tr w:rsidR="006A6B02" w:rsidRPr="006F236F" w14:paraId="38614B9C" w14:textId="77777777" w:rsidTr="4B155DBD">
        <w:trPr>
          <w:jc w:val="center"/>
        </w:trPr>
        <w:tc>
          <w:tcPr>
            <w:tcW w:w="775" w:type="dxa"/>
          </w:tcPr>
          <w:p w14:paraId="2FE60453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2640A425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18E5D791" w14:textId="38DA1B7C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 xml:space="preserve">Particularități ale educației speciale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pentru </w:t>
            </w: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elevi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 xml:space="preserve"> cu dizabilități din județul Ialomița</w:t>
            </w:r>
          </w:p>
        </w:tc>
      </w:tr>
      <w:tr w:rsidR="006A6B02" w:rsidRPr="006F236F" w14:paraId="5B9483BF" w14:textId="77777777" w:rsidTr="4B155DBD">
        <w:trPr>
          <w:jc w:val="center"/>
        </w:trPr>
        <w:tc>
          <w:tcPr>
            <w:tcW w:w="775" w:type="dxa"/>
          </w:tcPr>
          <w:p w14:paraId="627D271D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76527127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53CBDB67" w14:textId="6B8F1744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Evaluarea calității vieții cadrelor didactice din învățământul special</w:t>
            </w:r>
          </w:p>
        </w:tc>
      </w:tr>
      <w:tr w:rsidR="006A6B02" w:rsidRPr="006F236F" w14:paraId="0A05BB3A" w14:textId="77777777" w:rsidTr="4B155DBD">
        <w:trPr>
          <w:jc w:val="center"/>
        </w:trPr>
        <w:tc>
          <w:tcPr>
            <w:tcW w:w="775" w:type="dxa"/>
          </w:tcPr>
          <w:p w14:paraId="45F78DCC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4507B3A1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53830898" w14:textId="18EC45E9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 xml:space="preserve">Importanța evaluării abilităților de scris-citit pentru prevenirea instalării TSI </w:t>
            </w:r>
          </w:p>
        </w:tc>
      </w:tr>
      <w:tr w:rsidR="006A6B02" w:rsidRPr="006F236F" w14:paraId="18DEE183" w14:textId="77777777" w:rsidTr="4B155DBD">
        <w:trPr>
          <w:jc w:val="center"/>
        </w:trPr>
        <w:tc>
          <w:tcPr>
            <w:tcW w:w="775" w:type="dxa"/>
          </w:tcPr>
          <w:p w14:paraId="59F48CA4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15C454CF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27F64BE3" w14:textId="397E2C24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Particularități ale dezvoltării și învățării gemenilor cu CES</w:t>
            </w:r>
          </w:p>
        </w:tc>
      </w:tr>
      <w:tr w:rsidR="006A6B02" w:rsidRPr="006F236F" w14:paraId="76AC346B" w14:textId="77777777" w:rsidTr="4B155DBD">
        <w:trPr>
          <w:jc w:val="center"/>
        </w:trPr>
        <w:tc>
          <w:tcPr>
            <w:tcW w:w="775" w:type="dxa"/>
          </w:tcPr>
          <w:p w14:paraId="2FE81E30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76DAD1A7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43A9F90A" w14:textId="4763D4F2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Evaluarea calității vieții studenților specializării Psihopedagogie specială</w:t>
            </w:r>
          </w:p>
        </w:tc>
      </w:tr>
      <w:tr w:rsidR="006A6B02" w:rsidRPr="006F236F" w14:paraId="15A313AC" w14:textId="77777777" w:rsidTr="4B155DBD">
        <w:trPr>
          <w:jc w:val="center"/>
        </w:trPr>
        <w:tc>
          <w:tcPr>
            <w:tcW w:w="775" w:type="dxa"/>
          </w:tcPr>
          <w:p w14:paraId="42E31317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1C603046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3128BBE1" w14:textId="2C366922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Evaluarea intereselor elevilor cu dizabilități din învățământul profesional</w:t>
            </w:r>
          </w:p>
        </w:tc>
      </w:tr>
      <w:tr w:rsidR="006A6B02" w:rsidRPr="006F236F" w14:paraId="334D608C" w14:textId="77777777" w:rsidTr="4B155DBD">
        <w:trPr>
          <w:trHeight w:val="413"/>
          <w:jc w:val="center"/>
        </w:trPr>
        <w:tc>
          <w:tcPr>
            <w:tcW w:w="775" w:type="dxa"/>
          </w:tcPr>
          <w:p w14:paraId="5E8923D4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4E306D62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32E11BA0" w14:textId="37AAF1C3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Evaluarea valorilor elevilor cu dizabilități din învățământul profesional</w:t>
            </w:r>
          </w:p>
        </w:tc>
      </w:tr>
      <w:tr w:rsidR="006A6B02" w:rsidRPr="006F236F" w14:paraId="5464C145" w14:textId="77777777" w:rsidTr="4B155DBD">
        <w:trPr>
          <w:jc w:val="center"/>
        </w:trPr>
        <w:tc>
          <w:tcPr>
            <w:tcW w:w="775" w:type="dxa"/>
          </w:tcPr>
          <w:p w14:paraId="1D31893A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106A3D7B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56C54F21" w14:textId="4C7D3F3C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Specificul și eficien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a terapiei 3C la copiii cu TSA</w:t>
            </w:r>
          </w:p>
        </w:tc>
      </w:tr>
      <w:tr w:rsidR="006A6B02" w:rsidRPr="006F236F" w14:paraId="5E6AFB40" w14:textId="77777777" w:rsidTr="4B155DBD">
        <w:trPr>
          <w:jc w:val="center"/>
        </w:trPr>
        <w:tc>
          <w:tcPr>
            <w:tcW w:w="775" w:type="dxa"/>
          </w:tcPr>
          <w:p w14:paraId="1B06347F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5818B4E4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46E076FA" w14:textId="70DE8985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Evaluarea distresul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 xml:space="preserve"> emoțional al părinților copiilor cu TSA</w:t>
            </w:r>
          </w:p>
        </w:tc>
      </w:tr>
      <w:tr w:rsidR="006A6B02" w:rsidRPr="006F236F" w14:paraId="2CDE30D3" w14:textId="77777777" w:rsidTr="4B155DBD">
        <w:trPr>
          <w:jc w:val="center"/>
        </w:trPr>
        <w:tc>
          <w:tcPr>
            <w:tcW w:w="775" w:type="dxa"/>
          </w:tcPr>
          <w:p w14:paraId="1F3F535B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5B6D86F9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13DFF226" w14:textId="6303EB0A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Evaluarea tulburărilor de dezvoltare a raționamentului matematic în învățământul gimnazial</w:t>
            </w:r>
          </w:p>
        </w:tc>
      </w:tr>
      <w:tr w:rsidR="006A6B02" w:rsidRPr="006F236F" w14:paraId="12528D82" w14:textId="77777777" w:rsidTr="4B155DBD">
        <w:trPr>
          <w:jc w:val="center"/>
        </w:trPr>
        <w:tc>
          <w:tcPr>
            <w:tcW w:w="775" w:type="dxa"/>
          </w:tcPr>
          <w:p w14:paraId="324563BD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2B1023A7" w14:textId="2B1078DF" w:rsidR="006A6B02" w:rsidRPr="007915A7" w:rsidRDefault="006A6B02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Lect.univ.dr. Claudia Sălceanu</w:t>
            </w:r>
          </w:p>
        </w:tc>
        <w:tc>
          <w:tcPr>
            <w:tcW w:w="5955" w:type="dxa"/>
          </w:tcPr>
          <w:p w14:paraId="253476EA" w14:textId="50A10DB7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Un tablou psihocomportamental al demenței la vârsta bătrâneții</w:t>
            </w:r>
          </w:p>
        </w:tc>
      </w:tr>
      <w:tr w:rsidR="006A6B02" w:rsidRPr="006F236F" w14:paraId="61FE4094" w14:textId="77777777" w:rsidTr="4B155DBD">
        <w:trPr>
          <w:jc w:val="center"/>
        </w:trPr>
        <w:tc>
          <w:tcPr>
            <w:tcW w:w="775" w:type="dxa"/>
          </w:tcPr>
          <w:p w14:paraId="2D6BDC1B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1DE7CA88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60518B43" w14:textId="5CE84A6A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Abilitățile sociale la copiii cu autism</w:t>
            </w:r>
          </w:p>
        </w:tc>
      </w:tr>
      <w:tr w:rsidR="006A6B02" w:rsidRPr="006F236F" w14:paraId="6C99AD4B" w14:textId="77777777" w:rsidTr="4B155DBD">
        <w:trPr>
          <w:jc w:val="center"/>
        </w:trPr>
        <w:tc>
          <w:tcPr>
            <w:tcW w:w="775" w:type="dxa"/>
          </w:tcPr>
          <w:p w14:paraId="741D7B8C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2A19B201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36CEABDA" w14:textId="6167D7A1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Efecte ale tulburărilor de neurodezvoltare asupra membrilor familiei</w:t>
            </w:r>
          </w:p>
        </w:tc>
      </w:tr>
      <w:tr w:rsidR="006A6B02" w:rsidRPr="006F236F" w14:paraId="38A77DC4" w14:textId="77777777" w:rsidTr="4B155DBD">
        <w:trPr>
          <w:jc w:val="center"/>
        </w:trPr>
        <w:tc>
          <w:tcPr>
            <w:tcW w:w="775" w:type="dxa"/>
          </w:tcPr>
          <w:p w14:paraId="1B3F26F8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60C6AEA4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4126AC69" w14:textId="043A0E6C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Un tablou psihocomportamental al unui vârstnic cu Parkinson</w:t>
            </w:r>
          </w:p>
        </w:tc>
      </w:tr>
      <w:tr w:rsidR="006A6B02" w:rsidRPr="006F236F" w14:paraId="164EE477" w14:textId="77777777" w:rsidTr="4B155DBD">
        <w:trPr>
          <w:jc w:val="center"/>
        </w:trPr>
        <w:tc>
          <w:tcPr>
            <w:tcW w:w="775" w:type="dxa"/>
          </w:tcPr>
          <w:p w14:paraId="67CE3AE5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6DB651B5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066989E3" w14:textId="1DC9625F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Impactul terapiei prin arta asupra dezvolt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rii socio-emo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ionale a copiilor cu autism</w:t>
            </w:r>
          </w:p>
        </w:tc>
      </w:tr>
      <w:tr w:rsidR="006A6B02" w:rsidRPr="006F236F" w14:paraId="369C91C5" w14:textId="77777777" w:rsidTr="4B155DBD">
        <w:trPr>
          <w:jc w:val="center"/>
        </w:trPr>
        <w:tc>
          <w:tcPr>
            <w:tcW w:w="775" w:type="dxa"/>
          </w:tcPr>
          <w:p w14:paraId="0A819CED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296DE227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7789B287" w14:textId="4A77EEA8" w:rsidR="006A6B02" w:rsidRPr="00640677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3B59">
              <w:rPr>
                <w:rFonts w:ascii="Times New Roman" w:hAnsi="Times New Roman" w:cs="Times New Roman"/>
                <w:sz w:val="24"/>
                <w:szCs w:val="24"/>
              </w:rPr>
              <w:t>Un tablou psihocomportamental al persoanelor cu dizabilitate intelectuală moderată/gravă la vârsta adultă</w:t>
            </w:r>
          </w:p>
        </w:tc>
      </w:tr>
      <w:tr w:rsidR="006A6B02" w:rsidRPr="006F236F" w14:paraId="2AB97285" w14:textId="77777777" w:rsidTr="4B155DBD">
        <w:trPr>
          <w:jc w:val="center"/>
        </w:trPr>
        <w:tc>
          <w:tcPr>
            <w:tcW w:w="775" w:type="dxa"/>
          </w:tcPr>
          <w:p w14:paraId="1DC0FE2A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0FE35632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1F6E73D7" w14:textId="54ADE98C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Dimensiuni ale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tii mentale la parin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ii copiilor cu CES</w:t>
            </w:r>
          </w:p>
        </w:tc>
      </w:tr>
      <w:tr w:rsidR="006A6B02" w:rsidRPr="006F236F" w14:paraId="7F4AB70F" w14:textId="77777777" w:rsidTr="4B155DBD">
        <w:trPr>
          <w:jc w:val="center"/>
        </w:trPr>
        <w:tc>
          <w:tcPr>
            <w:tcW w:w="775" w:type="dxa"/>
          </w:tcPr>
          <w:p w14:paraId="075BAC77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62F3FD49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4548D23B" w14:textId="471D4561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Model de intervenție în ameliorarea comportamentelor de tip disruptiv la copii cu autism</w:t>
            </w:r>
          </w:p>
        </w:tc>
      </w:tr>
      <w:tr w:rsidR="006A6B02" w:rsidRPr="006F236F" w14:paraId="1E135942" w14:textId="77777777" w:rsidTr="4B155DBD">
        <w:trPr>
          <w:jc w:val="center"/>
        </w:trPr>
        <w:tc>
          <w:tcPr>
            <w:tcW w:w="775" w:type="dxa"/>
          </w:tcPr>
          <w:p w14:paraId="1617A90C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24BCE6DC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7DF153EB" w14:textId="740C369A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Dezvoltarea inteligen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ei emo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ionale la copiii cu CES</w:t>
            </w:r>
          </w:p>
        </w:tc>
      </w:tr>
      <w:tr w:rsidR="006A6B02" w:rsidRPr="006F236F" w14:paraId="6310ED53" w14:textId="77777777" w:rsidTr="4B155DBD">
        <w:trPr>
          <w:jc w:val="center"/>
        </w:trPr>
        <w:tc>
          <w:tcPr>
            <w:tcW w:w="775" w:type="dxa"/>
          </w:tcPr>
          <w:p w14:paraId="5BDD6810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57EE0ED8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62BC56EC" w14:textId="1E1D54A8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Un tablou psihocomportamental al sindromului Down la vârsta adultă</w:t>
            </w:r>
          </w:p>
        </w:tc>
      </w:tr>
      <w:tr w:rsidR="006A6B02" w:rsidRPr="006F236F" w14:paraId="09C6EC6C" w14:textId="77777777" w:rsidTr="4B155DBD">
        <w:trPr>
          <w:jc w:val="center"/>
        </w:trPr>
        <w:tc>
          <w:tcPr>
            <w:tcW w:w="775" w:type="dxa"/>
          </w:tcPr>
          <w:p w14:paraId="3A25E645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5AFFC13A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20A4B7F2" w14:textId="222D5EC3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Calitatea vietii la adolescen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ii institutionaliza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6A6B02" w:rsidRPr="006F236F" w14:paraId="38955ED2" w14:textId="77777777" w:rsidTr="4B155DBD">
        <w:trPr>
          <w:jc w:val="center"/>
        </w:trPr>
        <w:tc>
          <w:tcPr>
            <w:tcW w:w="775" w:type="dxa"/>
          </w:tcPr>
          <w:p w14:paraId="72ACB1A7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FC694EE" w14:textId="77777777" w:rsidR="006A6B02" w:rsidRPr="007915A7" w:rsidRDefault="006A6B02" w:rsidP="000F1AD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Lect.univ.dr. Mariana Călin</w:t>
            </w:r>
          </w:p>
          <w:p w14:paraId="6628531E" w14:textId="77777777" w:rsidR="006A6B02" w:rsidRPr="007915A7" w:rsidRDefault="006A6B02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3409A50E" w14:textId="4E371DAA" w:rsidR="006A6B02" w:rsidRPr="006F236F" w:rsidRDefault="006A6B02" w:rsidP="0061565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Evaluarea indicatorilor de reu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ș</w:t>
            </w:r>
            <w:r w:rsidRPr="006F236F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it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ă</w:t>
            </w:r>
            <w:r w:rsidRPr="006F236F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 în cazul tinerilor post-instituționalizați: efecte asupra calității vieții.</w:t>
            </w:r>
          </w:p>
        </w:tc>
      </w:tr>
      <w:tr w:rsidR="006A6B02" w:rsidRPr="006F236F" w14:paraId="488A7D34" w14:textId="77777777" w:rsidTr="4B155DBD">
        <w:trPr>
          <w:jc w:val="center"/>
        </w:trPr>
        <w:tc>
          <w:tcPr>
            <w:tcW w:w="775" w:type="dxa"/>
          </w:tcPr>
          <w:p w14:paraId="363CD112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562D7182" w14:textId="4041C892" w:rsidR="006A6B02" w:rsidRPr="007915A7" w:rsidRDefault="006A6B02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Lect. </w:t>
            </w:r>
            <w:r w:rsidR="000F1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79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niv. dr. Florentina Avram</w:t>
            </w:r>
          </w:p>
        </w:tc>
        <w:tc>
          <w:tcPr>
            <w:tcW w:w="5955" w:type="dxa"/>
          </w:tcPr>
          <w:p w14:paraId="28687D7E" w14:textId="267C8555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Intervenţii psihopedagogice la elevii cu ADHD de vârstă şcolară mică</w:t>
            </w:r>
          </w:p>
        </w:tc>
      </w:tr>
      <w:tr w:rsidR="006A6B02" w:rsidRPr="006F236F" w14:paraId="43DA596D" w14:textId="77777777" w:rsidTr="4B155DBD">
        <w:trPr>
          <w:jc w:val="center"/>
        </w:trPr>
        <w:tc>
          <w:tcPr>
            <w:tcW w:w="775" w:type="dxa"/>
          </w:tcPr>
          <w:p w14:paraId="125A720E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32D64732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61762746" w14:textId="51916857" w:rsidR="006A6B02" w:rsidRPr="006F236F" w:rsidRDefault="006A6B02" w:rsidP="00615650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Stiluri şi strategii de formare a competenţelor proactive la copiii cu CES</w:t>
            </w:r>
          </w:p>
        </w:tc>
      </w:tr>
      <w:tr w:rsidR="006A6B02" w:rsidRPr="006F236F" w14:paraId="7E8D2B05" w14:textId="77777777" w:rsidTr="4B155DBD">
        <w:trPr>
          <w:jc w:val="center"/>
        </w:trPr>
        <w:tc>
          <w:tcPr>
            <w:tcW w:w="775" w:type="dxa"/>
          </w:tcPr>
          <w:p w14:paraId="761AC604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7C2B7957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2ADB0268" w14:textId="4A7269BE" w:rsidR="006A6B02" w:rsidRPr="006F236F" w:rsidRDefault="006A6B02" w:rsidP="00615650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Intervenția psihopedagogică la copiii cu ADHD</w:t>
            </w:r>
          </w:p>
        </w:tc>
      </w:tr>
      <w:tr w:rsidR="006A6B02" w:rsidRPr="006F236F" w14:paraId="0733A795" w14:textId="77777777" w:rsidTr="4B155DBD">
        <w:trPr>
          <w:jc w:val="center"/>
        </w:trPr>
        <w:tc>
          <w:tcPr>
            <w:tcW w:w="775" w:type="dxa"/>
          </w:tcPr>
          <w:p w14:paraId="414E6621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77B0E3CA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581FBA7C" w14:textId="057D24F7" w:rsidR="006A6B02" w:rsidRPr="006F236F" w:rsidRDefault="006A6B02" w:rsidP="00615650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Efectul învățării prin cooperare asupra rezultatelor şcolare la copiii cu CES</w:t>
            </w:r>
          </w:p>
        </w:tc>
      </w:tr>
      <w:tr w:rsidR="006A6B02" w:rsidRPr="006F236F" w14:paraId="348BAB31" w14:textId="77777777" w:rsidTr="4B155DBD">
        <w:trPr>
          <w:jc w:val="center"/>
        </w:trPr>
        <w:tc>
          <w:tcPr>
            <w:tcW w:w="775" w:type="dxa"/>
          </w:tcPr>
          <w:p w14:paraId="627008AA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7F094688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21E3DB60" w14:textId="1D6FF093" w:rsidR="006A6B02" w:rsidRPr="006F236F" w:rsidRDefault="006A6B02" w:rsidP="00615650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Competențele</w:t>
            </w: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 xml:space="preserve"> cognitive şi socio-emoţionale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 xml:space="preserve"> copii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lor</w:t>
            </w: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 xml:space="preserve"> cu deficit de atenţie şi  hiperactivitate</w:t>
            </w:r>
          </w:p>
        </w:tc>
      </w:tr>
      <w:tr w:rsidR="006A6B02" w:rsidRPr="006F236F" w14:paraId="44351762" w14:textId="77777777" w:rsidTr="4B155DBD">
        <w:trPr>
          <w:jc w:val="center"/>
        </w:trPr>
        <w:tc>
          <w:tcPr>
            <w:tcW w:w="775" w:type="dxa"/>
          </w:tcPr>
          <w:p w14:paraId="4C144D78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41ECE476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380563FA" w14:textId="534567CE" w:rsidR="006A6B02" w:rsidRPr="006F236F" w:rsidRDefault="006A6B02" w:rsidP="00615650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Consilierea vocațională și orientarea școlară și profesională a persoanelor cu nevoi speciale</w:t>
            </w:r>
          </w:p>
        </w:tc>
      </w:tr>
      <w:tr w:rsidR="006A6B02" w:rsidRPr="006F236F" w14:paraId="625B56CC" w14:textId="77777777" w:rsidTr="4B155DBD">
        <w:trPr>
          <w:jc w:val="center"/>
        </w:trPr>
        <w:tc>
          <w:tcPr>
            <w:tcW w:w="775" w:type="dxa"/>
          </w:tcPr>
          <w:p w14:paraId="18CF74A1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69BA0214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1FEE9EF2" w14:textId="33CF8D3E" w:rsidR="006A6B02" w:rsidRPr="006F236F" w:rsidRDefault="006A6B02" w:rsidP="00615650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>Specificul consilierii psihologice a persoanelor cu dizabilități senzoriale și a familiilor acestora</w:t>
            </w:r>
          </w:p>
        </w:tc>
      </w:tr>
      <w:tr w:rsidR="006A6B02" w:rsidRPr="006F236F" w14:paraId="683CF7CD" w14:textId="77777777" w:rsidTr="4B155DBD">
        <w:trPr>
          <w:jc w:val="center"/>
        </w:trPr>
        <w:tc>
          <w:tcPr>
            <w:tcW w:w="775" w:type="dxa"/>
          </w:tcPr>
          <w:p w14:paraId="2654B1A5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1A2FDDF0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3961EF3E" w14:textId="02CFF8E7" w:rsidR="006A6B02" w:rsidRPr="006F236F" w:rsidRDefault="006A6B02" w:rsidP="00615650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6F23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F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Strategii</w:t>
            </w:r>
            <w:proofErr w:type="spellEnd"/>
            <w:r w:rsidRPr="006F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F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optimizare</w:t>
            </w:r>
            <w:proofErr w:type="spellEnd"/>
            <w:r w:rsidRPr="006F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6F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interrelaţionării</w:t>
            </w:r>
            <w:proofErr w:type="spellEnd"/>
            <w:r w:rsidRPr="006F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6F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copiii</w:t>
            </w:r>
            <w:proofErr w:type="spellEnd"/>
            <w:r w:rsidRPr="006F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6F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CES </w:t>
            </w:r>
            <w:proofErr w:type="spellStart"/>
            <w:r w:rsidRPr="006F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prin</w:t>
            </w:r>
            <w:proofErr w:type="spellEnd"/>
            <w:r w:rsidRPr="006F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diversificarea</w:t>
            </w:r>
            <w:proofErr w:type="spellEnd"/>
            <w:r w:rsidRPr="006F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contextelor</w:t>
            </w:r>
            <w:proofErr w:type="spellEnd"/>
            <w:r w:rsidRPr="006F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învăţării</w:t>
            </w:r>
            <w:proofErr w:type="spellEnd"/>
            <w:r w:rsidRPr="006F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6A6B02" w:rsidRPr="006F236F" w14:paraId="6E8CE389" w14:textId="77777777" w:rsidTr="4B155DBD">
        <w:trPr>
          <w:jc w:val="center"/>
        </w:trPr>
        <w:tc>
          <w:tcPr>
            <w:tcW w:w="775" w:type="dxa"/>
          </w:tcPr>
          <w:p w14:paraId="7C5C03F2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0A4BBC92" w14:textId="5B993931" w:rsidR="006A6B02" w:rsidRPr="007915A7" w:rsidRDefault="006A6B02" w:rsidP="000F1A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Lect. </w:t>
            </w:r>
            <w:r w:rsidR="000F1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79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niv. Dr. Ecaterina Totolan</w:t>
            </w:r>
          </w:p>
          <w:p w14:paraId="71104828" w14:textId="77777777" w:rsidR="006A6B02" w:rsidRPr="007915A7" w:rsidRDefault="006A6B02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18AD2071" w14:textId="1C3C0921" w:rsidR="006A6B02" w:rsidRPr="006F236F" w:rsidRDefault="006A6B02" w:rsidP="00615650">
            <w:pPr>
              <w:spacing w:before="12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7">
              <w:rPr>
                <w:rFonts w:ascii="Times New Roman" w:hAnsi="Times New Roman" w:cs="Times New Roman"/>
                <w:sz w:val="24"/>
                <w:szCs w:val="24"/>
              </w:rPr>
              <w:t>Evaluare și intervenție în tulburările specifice de învățare</w:t>
            </w:r>
          </w:p>
        </w:tc>
      </w:tr>
      <w:tr w:rsidR="006A6B02" w:rsidRPr="006F236F" w14:paraId="699F40B5" w14:textId="77777777" w:rsidTr="4B155DBD">
        <w:trPr>
          <w:jc w:val="center"/>
        </w:trPr>
        <w:tc>
          <w:tcPr>
            <w:tcW w:w="775" w:type="dxa"/>
          </w:tcPr>
          <w:p w14:paraId="614F701E" w14:textId="77777777" w:rsidR="006A6B02" w:rsidRPr="006F236F" w:rsidRDefault="006A6B02" w:rsidP="0061267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3F8D0943" w14:textId="77777777" w:rsidR="006A6B02" w:rsidRPr="007915A7" w:rsidRDefault="006A6B02" w:rsidP="00612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20A92B6E" w14:textId="6080F833" w:rsidR="006A6B02" w:rsidRPr="006F236F" w:rsidRDefault="006A6B02" w:rsidP="00615650">
            <w:pPr>
              <w:spacing w:before="12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7">
              <w:rPr>
                <w:rFonts w:ascii="Times New Roman" w:hAnsi="Times New Roman" w:cs="Times New Roman"/>
                <w:sz w:val="24"/>
                <w:szCs w:val="24"/>
              </w:rPr>
              <w:t xml:space="preserve">Impactul tehnologiei asupra comunicării copiilor </w:t>
            </w:r>
          </w:p>
        </w:tc>
      </w:tr>
      <w:tr w:rsidR="006A6B02" w:rsidRPr="006F236F" w14:paraId="3E1621D4" w14:textId="77777777" w:rsidTr="4B155DBD">
        <w:trPr>
          <w:jc w:val="center"/>
        </w:trPr>
        <w:tc>
          <w:tcPr>
            <w:tcW w:w="775" w:type="dxa"/>
          </w:tcPr>
          <w:p w14:paraId="2049DA51" w14:textId="77777777" w:rsidR="006A6B02" w:rsidRPr="006F236F" w:rsidRDefault="006A6B02" w:rsidP="004B671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4C492719" w14:textId="77777777" w:rsidR="006A6B02" w:rsidRPr="007915A7" w:rsidRDefault="006A6B02" w:rsidP="004B67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2D6DC379" w14:textId="7F4B7298" w:rsidR="006A6B02" w:rsidRPr="006F236F" w:rsidRDefault="006A6B02" w:rsidP="00615650">
            <w:pPr>
              <w:spacing w:before="12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7">
              <w:rPr>
                <w:rFonts w:ascii="Times New Roman" w:hAnsi="Times New Roman" w:cs="Times New Roman"/>
                <w:sz w:val="24"/>
                <w:szCs w:val="24"/>
              </w:rPr>
              <w:t>Ludoterapia în procesul terapeutic al copiilor cu tulburări de pronunție sau articulație</w:t>
            </w:r>
          </w:p>
        </w:tc>
      </w:tr>
      <w:tr w:rsidR="006A6B02" w:rsidRPr="006F236F" w14:paraId="4CCE6CB5" w14:textId="77777777" w:rsidTr="4B155DBD">
        <w:trPr>
          <w:jc w:val="center"/>
        </w:trPr>
        <w:tc>
          <w:tcPr>
            <w:tcW w:w="775" w:type="dxa"/>
          </w:tcPr>
          <w:p w14:paraId="215C7F20" w14:textId="77777777" w:rsidR="006A6B02" w:rsidRPr="006F236F" w:rsidRDefault="006A6B02" w:rsidP="004B671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7485B069" w14:textId="77777777" w:rsidR="006A6B02" w:rsidRPr="007915A7" w:rsidRDefault="006A6B02" w:rsidP="004B67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47CD986A" w14:textId="1B8F2C64" w:rsidR="006A6B02" w:rsidRPr="006F236F" w:rsidRDefault="006A6B02" w:rsidP="00615650">
            <w:pPr>
              <w:spacing w:before="12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7">
              <w:rPr>
                <w:rFonts w:ascii="Times New Roman" w:hAnsi="Times New Roman" w:cs="Times New Roman"/>
                <w:sz w:val="24"/>
                <w:szCs w:val="24"/>
              </w:rPr>
              <w:t>Impactul tulburărilor de limbaj asupra socializării și integrării preșcolarilor</w:t>
            </w:r>
          </w:p>
        </w:tc>
      </w:tr>
      <w:tr w:rsidR="006A6B02" w:rsidRPr="006F236F" w14:paraId="0003443D" w14:textId="77777777" w:rsidTr="4B155DBD">
        <w:trPr>
          <w:jc w:val="center"/>
        </w:trPr>
        <w:tc>
          <w:tcPr>
            <w:tcW w:w="775" w:type="dxa"/>
          </w:tcPr>
          <w:p w14:paraId="4AA32C6C" w14:textId="77777777" w:rsidR="006A6B02" w:rsidRPr="006F236F" w:rsidRDefault="006A6B02" w:rsidP="004B671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70EC0DC3" w14:textId="77777777" w:rsidR="006A6B02" w:rsidRPr="007915A7" w:rsidRDefault="006A6B02" w:rsidP="004B67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2AD8EC93" w14:textId="2EDEB34B" w:rsidR="006A6B02" w:rsidRPr="006F236F" w:rsidRDefault="006A6B02" w:rsidP="00615650">
            <w:pPr>
              <w:spacing w:before="12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7">
              <w:rPr>
                <w:rFonts w:ascii="Times New Roman" w:hAnsi="Times New Roman" w:cs="Times New Roman"/>
                <w:sz w:val="24"/>
                <w:szCs w:val="24"/>
              </w:rPr>
              <w:t>Îmbunătățirea calității vieții afazicilor prin intervențiile terapeutice</w:t>
            </w:r>
          </w:p>
        </w:tc>
      </w:tr>
      <w:tr w:rsidR="006A6B02" w:rsidRPr="006F236F" w14:paraId="06910F41" w14:textId="77777777" w:rsidTr="4B155DBD">
        <w:trPr>
          <w:jc w:val="center"/>
        </w:trPr>
        <w:tc>
          <w:tcPr>
            <w:tcW w:w="775" w:type="dxa"/>
          </w:tcPr>
          <w:p w14:paraId="709650D2" w14:textId="77777777" w:rsidR="006A6B02" w:rsidRPr="006F236F" w:rsidRDefault="006A6B02" w:rsidP="004B671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51A76AAB" w14:textId="77777777" w:rsidR="006A6B02" w:rsidRPr="007915A7" w:rsidRDefault="006A6B02" w:rsidP="004B67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1EB40EFF" w14:textId="4CD0AC69" w:rsidR="006A6B02" w:rsidRPr="006F236F" w:rsidRDefault="006A6B02" w:rsidP="00615650">
            <w:pPr>
              <w:spacing w:before="12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7">
              <w:rPr>
                <w:rFonts w:ascii="Times New Roman" w:hAnsi="Times New Roman" w:cs="Times New Roman"/>
                <w:sz w:val="24"/>
                <w:szCs w:val="24"/>
              </w:rPr>
              <w:t>Factori favorizanți și perturbatori în dezvoltarea limbajului preșcolarilor</w:t>
            </w:r>
          </w:p>
        </w:tc>
      </w:tr>
      <w:tr w:rsidR="006A6B02" w:rsidRPr="006F236F" w14:paraId="55DA497D" w14:textId="77777777" w:rsidTr="4B155DBD">
        <w:trPr>
          <w:jc w:val="center"/>
        </w:trPr>
        <w:tc>
          <w:tcPr>
            <w:tcW w:w="775" w:type="dxa"/>
          </w:tcPr>
          <w:p w14:paraId="6236903B" w14:textId="77777777" w:rsidR="006A6B02" w:rsidRPr="006F236F" w:rsidRDefault="006A6B02" w:rsidP="004B671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624809F6" w14:textId="77777777" w:rsidR="006A6B02" w:rsidRPr="007915A7" w:rsidRDefault="006A6B02" w:rsidP="004B67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00B31D1B" w14:textId="69AC962A" w:rsidR="006A6B02" w:rsidRPr="003B10BB" w:rsidRDefault="006A6B02" w:rsidP="00615650">
            <w:pPr>
              <w:spacing w:before="120" w:line="240" w:lineRule="auto"/>
              <w:ind w:left="5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Rolul jocului didactic în</w:t>
            </w:r>
            <w:r w:rsidRPr="0094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dezvoltarea comunicării și limbajului la copiii cu tulburări de limbaj</w:t>
            </w:r>
          </w:p>
        </w:tc>
      </w:tr>
      <w:tr w:rsidR="006A6B02" w:rsidRPr="006F236F" w14:paraId="05AE81ED" w14:textId="77777777" w:rsidTr="4B155DBD">
        <w:trPr>
          <w:jc w:val="center"/>
        </w:trPr>
        <w:tc>
          <w:tcPr>
            <w:tcW w:w="775" w:type="dxa"/>
          </w:tcPr>
          <w:p w14:paraId="71CCEB17" w14:textId="77777777" w:rsidR="006A6B02" w:rsidRPr="006F236F" w:rsidRDefault="006A6B02" w:rsidP="004B671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5D63B502" w14:textId="77777777" w:rsidR="006A6B02" w:rsidRPr="007915A7" w:rsidRDefault="006A6B02" w:rsidP="004B67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5523FE0B" w14:textId="0C26AC67" w:rsidR="006A6B02" w:rsidRPr="006F236F" w:rsidRDefault="006A6B02" w:rsidP="00615650">
            <w:pPr>
              <w:spacing w:line="240" w:lineRule="auto"/>
              <w:ind w:left="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Integrarea școlară a copiilor cu tulburări specifice de învățare</w:t>
            </w:r>
          </w:p>
        </w:tc>
      </w:tr>
      <w:tr w:rsidR="006A6B02" w:rsidRPr="006F236F" w14:paraId="695142ED" w14:textId="77777777" w:rsidTr="4B155DBD">
        <w:trPr>
          <w:jc w:val="center"/>
        </w:trPr>
        <w:tc>
          <w:tcPr>
            <w:tcW w:w="775" w:type="dxa"/>
          </w:tcPr>
          <w:p w14:paraId="5E6246AC" w14:textId="77777777" w:rsidR="006A6B02" w:rsidRPr="006F236F" w:rsidRDefault="006A6B02" w:rsidP="004B671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7B3E112B" w14:textId="77777777" w:rsidR="006A6B02" w:rsidRPr="007915A7" w:rsidRDefault="006A6B02" w:rsidP="004B67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172592EA" w14:textId="3E976D05" w:rsidR="006A6B02" w:rsidRPr="003B10BB" w:rsidRDefault="006A6B02" w:rsidP="00615650">
            <w:pPr>
              <w:spacing w:before="120" w:line="240" w:lineRule="auto"/>
              <w:ind w:left="5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Integrarea școlară a copiilor cu tulburări de ritm și fluență a vorbirii</w:t>
            </w:r>
          </w:p>
        </w:tc>
      </w:tr>
      <w:tr w:rsidR="006A6B02" w:rsidRPr="006F236F" w14:paraId="0634C1DF" w14:textId="77777777" w:rsidTr="4B155DBD">
        <w:trPr>
          <w:jc w:val="center"/>
        </w:trPr>
        <w:tc>
          <w:tcPr>
            <w:tcW w:w="775" w:type="dxa"/>
          </w:tcPr>
          <w:p w14:paraId="1301FC7B" w14:textId="77777777" w:rsidR="006A6B02" w:rsidRPr="006F236F" w:rsidRDefault="006A6B02" w:rsidP="004B671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4E3FA518" w14:textId="77777777" w:rsidR="006A6B02" w:rsidRPr="007915A7" w:rsidRDefault="006A6B02" w:rsidP="004B67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7AAD5C36" w14:textId="2F043855" w:rsidR="006A6B02" w:rsidRPr="006F236F" w:rsidRDefault="006A6B02" w:rsidP="00615650">
            <w:pPr>
              <w:spacing w:before="12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7">
              <w:rPr>
                <w:rFonts w:ascii="Times New Roman" w:hAnsi="Times New Roman" w:cs="Times New Roman"/>
                <w:sz w:val="24"/>
                <w:szCs w:val="24"/>
              </w:rPr>
              <w:t>Colaborarea eficientă în echipa multidisciplinară pentru progresul copiilor cu tulburări specifice de învățare</w:t>
            </w:r>
          </w:p>
        </w:tc>
      </w:tr>
      <w:tr w:rsidR="006A6B02" w:rsidRPr="006F236F" w14:paraId="11B54EA0" w14:textId="77777777" w:rsidTr="4B155DBD">
        <w:trPr>
          <w:jc w:val="center"/>
        </w:trPr>
        <w:tc>
          <w:tcPr>
            <w:tcW w:w="775" w:type="dxa"/>
          </w:tcPr>
          <w:p w14:paraId="2833723B" w14:textId="77777777" w:rsidR="006A6B02" w:rsidRPr="006F236F" w:rsidRDefault="006A6B02" w:rsidP="00CB5898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58B201A5" w14:textId="35B6647D" w:rsidR="006A6B02" w:rsidRPr="007915A7" w:rsidRDefault="006A6B02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Lect.univ.dr. Sandu Mihaela</w:t>
            </w:r>
          </w:p>
        </w:tc>
        <w:tc>
          <w:tcPr>
            <w:tcW w:w="5955" w:type="dxa"/>
          </w:tcPr>
          <w:p w14:paraId="3FF60A55" w14:textId="3E68A1ED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23C">
              <w:rPr>
                <w:rFonts w:ascii="Times New Roman" w:hAnsi="Times New Roman" w:cs="Times New Roman"/>
                <w:sz w:val="24"/>
                <w:szCs w:val="24"/>
              </w:rPr>
              <w:t>Prevenirea abandonului și ameliorarea situațiilor de eșec școlar în rândul elevilor cu CES.</w:t>
            </w:r>
          </w:p>
        </w:tc>
      </w:tr>
      <w:tr w:rsidR="006A6B02" w:rsidRPr="006F236F" w14:paraId="6E0B8971" w14:textId="77777777" w:rsidTr="4B155DBD">
        <w:trPr>
          <w:jc w:val="center"/>
        </w:trPr>
        <w:tc>
          <w:tcPr>
            <w:tcW w:w="775" w:type="dxa"/>
          </w:tcPr>
          <w:p w14:paraId="664BFC97" w14:textId="77777777" w:rsidR="006A6B02" w:rsidRPr="006F236F" w:rsidRDefault="006A6B02" w:rsidP="00CB5898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0C260B45" w14:textId="77777777" w:rsidR="006A6B02" w:rsidRPr="007915A7" w:rsidRDefault="006A6B02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2A8B0473" w14:textId="64588B61" w:rsidR="006A6B02" w:rsidRPr="006F236F" w:rsidRDefault="006A6B02" w:rsidP="006156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Statusul elevilor cu CES în școlile integratoare</w:t>
            </w:r>
          </w:p>
        </w:tc>
      </w:tr>
      <w:tr w:rsidR="006A6B02" w:rsidRPr="006F236F" w14:paraId="399AA3FE" w14:textId="77777777" w:rsidTr="4B155DBD">
        <w:trPr>
          <w:jc w:val="center"/>
        </w:trPr>
        <w:tc>
          <w:tcPr>
            <w:tcW w:w="775" w:type="dxa"/>
          </w:tcPr>
          <w:p w14:paraId="0781A3A1" w14:textId="77777777" w:rsidR="006A6B02" w:rsidRPr="006F236F" w:rsidRDefault="006A6B02" w:rsidP="00CB5898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136F1A54" w14:textId="35246EA2" w:rsidR="006A6B02" w:rsidRPr="007915A7" w:rsidRDefault="006A6B02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Lect.univ.dr. Tușa Enache</w:t>
            </w:r>
          </w:p>
        </w:tc>
        <w:tc>
          <w:tcPr>
            <w:tcW w:w="5955" w:type="dxa"/>
          </w:tcPr>
          <w:p w14:paraId="2851BCE4" w14:textId="3B82DC6F" w:rsidR="006A6B02" w:rsidRPr="00D15441" w:rsidRDefault="006A6B02" w:rsidP="0061565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</w:pPr>
            <w:r w:rsidRPr="00D1544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Elemente de pedagogie socială și rolul lor în educația copiilor cu dizabilități.</w:t>
            </w:r>
          </w:p>
        </w:tc>
      </w:tr>
      <w:tr w:rsidR="006A6B02" w:rsidRPr="006F236F" w14:paraId="0C04A550" w14:textId="77777777" w:rsidTr="4B155DBD">
        <w:trPr>
          <w:jc w:val="center"/>
        </w:trPr>
        <w:tc>
          <w:tcPr>
            <w:tcW w:w="775" w:type="dxa"/>
          </w:tcPr>
          <w:p w14:paraId="01AA8037" w14:textId="77777777" w:rsidR="006A6B02" w:rsidRPr="006F236F" w:rsidRDefault="006A6B02" w:rsidP="00CB5898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050564F2" w14:textId="77777777" w:rsidR="006A6B02" w:rsidRPr="007915A7" w:rsidRDefault="006A6B02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3AFE5CC7" w14:textId="55B9C782" w:rsidR="006A6B02" w:rsidRPr="00D15441" w:rsidRDefault="006A6B02" w:rsidP="0061565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</w:pPr>
            <w:r w:rsidRPr="00D1544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Influența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măsurilor de </w:t>
            </w:r>
            <w:r w:rsidRPr="00D1544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asistenț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ă</w:t>
            </w:r>
            <w:r w:rsidRPr="00D1544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 social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ă</w:t>
            </w:r>
            <w:r w:rsidRPr="00D1544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 în creșterea calității vieții copiilor cu CES.</w:t>
            </w:r>
          </w:p>
        </w:tc>
      </w:tr>
      <w:tr w:rsidR="006A6B02" w:rsidRPr="006F236F" w14:paraId="618E9ED9" w14:textId="77777777" w:rsidTr="4B155DBD">
        <w:trPr>
          <w:jc w:val="center"/>
        </w:trPr>
        <w:tc>
          <w:tcPr>
            <w:tcW w:w="775" w:type="dxa"/>
          </w:tcPr>
          <w:p w14:paraId="1E1CFBA1" w14:textId="77777777" w:rsidR="006A6B02" w:rsidRPr="006F236F" w:rsidRDefault="006A6B02" w:rsidP="00F939AD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58EE194B" w14:textId="77777777" w:rsidR="006A6B02" w:rsidRPr="007915A7" w:rsidRDefault="006A6B02" w:rsidP="000F1A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414D28DD" w14:textId="40988FD8" w:rsidR="006A6B02" w:rsidRPr="00D15441" w:rsidRDefault="006A6B02" w:rsidP="0061565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</w:pPr>
            <w:r w:rsidRPr="00D1544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Impactul serviciilor de protecție social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ă</w:t>
            </w:r>
            <w:r w:rsidRPr="00D1544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supra</w:t>
            </w:r>
            <w:r w:rsidRPr="00D1544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>elevilor</w:t>
            </w:r>
            <w:r w:rsidRPr="00D1544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o-RO"/>
              </w:rPr>
              <w:t xml:space="preserve"> din școlile speciale.</w:t>
            </w:r>
          </w:p>
        </w:tc>
      </w:tr>
    </w:tbl>
    <w:p w14:paraId="7E0A85D2" w14:textId="77777777" w:rsidR="00E8559B" w:rsidRDefault="00E8559B" w:rsidP="00B110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E2AA83" w14:textId="4297EDCA" w:rsidR="003C1D5A" w:rsidRPr="001F13EB" w:rsidRDefault="001F13EB" w:rsidP="00B110EA">
      <w:pPr>
        <w:rPr>
          <w:rFonts w:ascii="Times New Roman" w:hAnsi="Times New Roman" w:cs="Times New Roman"/>
          <w:sz w:val="24"/>
          <w:szCs w:val="24"/>
        </w:rPr>
      </w:pPr>
      <w:r w:rsidRPr="001F13EB">
        <w:rPr>
          <w:rFonts w:ascii="Times New Roman" w:hAnsi="Times New Roman" w:cs="Times New Roman"/>
          <w:sz w:val="24"/>
          <w:szCs w:val="24"/>
        </w:rPr>
        <w:t xml:space="preserve">Director Departament,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13EB">
        <w:rPr>
          <w:rFonts w:ascii="Times New Roman" w:hAnsi="Times New Roman" w:cs="Times New Roman"/>
          <w:sz w:val="24"/>
          <w:szCs w:val="24"/>
        </w:rPr>
        <w:t>Decan,</w:t>
      </w:r>
    </w:p>
    <w:p w14:paraId="25ABFAF2" w14:textId="6DB13700" w:rsidR="001F13EB" w:rsidRPr="001F13EB" w:rsidRDefault="001F13EB" w:rsidP="00B110EA">
      <w:pPr>
        <w:rPr>
          <w:rFonts w:ascii="Times New Roman" w:hAnsi="Times New Roman" w:cs="Times New Roman"/>
          <w:sz w:val="24"/>
          <w:szCs w:val="24"/>
        </w:rPr>
      </w:pPr>
      <w:r w:rsidRPr="001F13EB">
        <w:rPr>
          <w:rFonts w:ascii="Times New Roman" w:hAnsi="Times New Roman" w:cs="Times New Roman"/>
          <w:sz w:val="24"/>
          <w:szCs w:val="24"/>
        </w:rPr>
        <w:t xml:space="preserve">Lect. Univ. Dr. Călin Mariana-Floricica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1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13EB">
        <w:rPr>
          <w:rFonts w:ascii="Times New Roman" w:hAnsi="Times New Roman" w:cs="Times New Roman"/>
          <w:sz w:val="24"/>
          <w:szCs w:val="24"/>
        </w:rPr>
        <w:t>Prof. Univ. Dr. Marica Mircea-Adrian</w:t>
      </w:r>
    </w:p>
    <w:sectPr w:rsidR="001F13EB" w:rsidRPr="001F13EB" w:rsidSect="00AF28DC">
      <w:headerReference w:type="default" r:id="rId10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370D" w14:textId="77777777" w:rsidR="002730C2" w:rsidRDefault="002730C2" w:rsidP="005F0AC2">
      <w:pPr>
        <w:spacing w:after="0" w:line="240" w:lineRule="auto"/>
      </w:pPr>
      <w:r>
        <w:separator/>
      </w:r>
    </w:p>
  </w:endnote>
  <w:endnote w:type="continuationSeparator" w:id="0">
    <w:p w14:paraId="4E17ACD8" w14:textId="77777777" w:rsidR="002730C2" w:rsidRDefault="002730C2" w:rsidP="005F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BCE5" w14:textId="77777777" w:rsidR="002730C2" w:rsidRDefault="002730C2" w:rsidP="005F0AC2">
      <w:pPr>
        <w:spacing w:after="0" w:line="240" w:lineRule="auto"/>
      </w:pPr>
      <w:r>
        <w:separator/>
      </w:r>
    </w:p>
  </w:footnote>
  <w:footnote w:type="continuationSeparator" w:id="0">
    <w:p w14:paraId="104325B7" w14:textId="77777777" w:rsidR="002730C2" w:rsidRDefault="002730C2" w:rsidP="005F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CE4A" w14:textId="77777777" w:rsidR="005F0AC2" w:rsidRDefault="005F0AC2" w:rsidP="005F0AC2">
    <w:pPr>
      <w:pStyle w:val="Header"/>
      <w:ind w:left="-1440"/>
    </w:pPr>
    <w:r>
      <w:rPr>
        <w:noProof/>
      </w:rPr>
      <w:drawing>
        <wp:inline distT="0" distB="0" distL="0" distR="0" wp14:anchorId="6199CE4B" wp14:editId="6199CE4C">
          <wp:extent cx="7510145" cy="1912841"/>
          <wp:effectExtent l="0" t="0" r="0" b="0"/>
          <wp:docPr id="9" name="Picture 9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97" cy="193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0BE3"/>
    <w:multiLevelType w:val="hybridMultilevel"/>
    <w:tmpl w:val="66A43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79E"/>
    <w:multiLevelType w:val="hybridMultilevel"/>
    <w:tmpl w:val="FB9AE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02289"/>
    <w:multiLevelType w:val="hybridMultilevel"/>
    <w:tmpl w:val="C60678D4"/>
    <w:lvl w:ilvl="0" w:tplc="EDB875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3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6534B"/>
    <w:multiLevelType w:val="hybridMultilevel"/>
    <w:tmpl w:val="4C0E34B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972738">
    <w:abstractNumId w:val="1"/>
  </w:num>
  <w:num w:numId="2" w16cid:durableId="1077509125">
    <w:abstractNumId w:val="0"/>
  </w:num>
  <w:num w:numId="3" w16cid:durableId="504630770">
    <w:abstractNumId w:val="2"/>
  </w:num>
  <w:num w:numId="4" w16cid:durableId="10520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4A"/>
    <w:rsid w:val="00012DBD"/>
    <w:rsid w:val="00062B28"/>
    <w:rsid w:val="00070E50"/>
    <w:rsid w:val="000754ED"/>
    <w:rsid w:val="00077558"/>
    <w:rsid w:val="0008643E"/>
    <w:rsid w:val="000A496A"/>
    <w:rsid w:val="000B7D01"/>
    <w:rsid w:val="000D6443"/>
    <w:rsid w:val="000F1ADF"/>
    <w:rsid w:val="000F4992"/>
    <w:rsid w:val="00134C67"/>
    <w:rsid w:val="001727AF"/>
    <w:rsid w:val="00173E66"/>
    <w:rsid w:val="00186B75"/>
    <w:rsid w:val="00194494"/>
    <w:rsid w:val="001956CE"/>
    <w:rsid w:val="001E5AB8"/>
    <w:rsid w:val="001F13EB"/>
    <w:rsid w:val="00214388"/>
    <w:rsid w:val="0023430C"/>
    <w:rsid w:val="00236390"/>
    <w:rsid w:val="00257575"/>
    <w:rsid w:val="00264ADD"/>
    <w:rsid w:val="002730C2"/>
    <w:rsid w:val="002D118A"/>
    <w:rsid w:val="002D2AFC"/>
    <w:rsid w:val="00304784"/>
    <w:rsid w:val="003317A0"/>
    <w:rsid w:val="00346B9E"/>
    <w:rsid w:val="003510FC"/>
    <w:rsid w:val="00360B52"/>
    <w:rsid w:val="003617C6"/>
    <w:rsid w:val="0036584D"/>
    <w:rsid w:val="00384C73"/>
    <w:rsid w:val="003B10BB"/>
    <w:rsid w:val="003B2CC9"/>
    <w:rsid w:val="003B5E71"/>
    <w:rsid w:val="003B62BE"/>
    <w:rsid w:val="003C1D5A"/>
    <w:rsid w:val="003E0775"/>
    <w:rsid w:val="003F5B78"/>
    <w:rsid w:val="00447556"/>
    <w:rsid w:val="0045367A"/>
    <w:rsid w:val="00455440"/>
    <w:rsid w:val="00461DC1"/>
    <w:rsid w:val="00490C03"/>
    <w:rsid w:val="004B671F"/>
    <w:rsid w:val="004C258F"/>
    <w:rsid w:val="004D7FAB"/>
    <w:rsid w:val="004E733B"/>
    <w:rsid w:val="0051138F"/>
    <w:rsid w:val="005307DA"/>
    <w:rsid w:val="00535E21"/>
    <w:rsid w:val="0054198F"/>
    <w:rsid w:val="005F0AC2"/>
    <w:rsid w:val="0061267C"/>
    <w:rsid w:val="00615650"/>
    <w:rsid w:val="00625BDD"/>
    <w:rsid w:val="00640677"/>
    <w:rsid w:val="00684BB5"/>
    <w:rsid w:val="006A6B02"/>
    <w:rsid w:val="006F236F"/>
    <w:rsid w:val="007307AC"/>
    <w:rsid w:val="00752BD2"/>
    <w:rsid w:val="00760318"/>
    <w:rsid w:val="007664EB"/>
    <w:rsid w:val="007863CB"/>
    <w:rsid w:val="007915A7"/>
    <w:rsid w:val="00793EA9"/>
    <w:rsid w:val="007B2B4A"/>
    <w:rsid w:val="007D0F43"/>
    <w:rsid w:val="007D2155"/>
    <w:rsid w:val="007E79DA"/>
    <w:rsid w:val="00802491"/>
    <w:rsid w:val="008107B3"/>
    <w:rsid w:val="00810BD7"/>
    <w:rsid w:val="00821044"/>
    <w:rsid w:val="0082756B"/>
    <w:rsid w:val="00830603"/>
    <w:rsid w:val="00831BD4"/>
    <w:rsid w:val="0085220A"/>
    <w:rsid w:val="00867325"/>
    <w:rsid w:val="008B0A49"/>
    <w:rsid w:val="00927F8E"/>
    <w:rsid w:val="00934C30"/>
    <w:rsid w:val="00941CFF"/>
    <w:rsid w:val="009804B5"/>
    <w:rsid w:val="009D4C0E"/>
    <w:rsid w:val="009F7330"/>
    <w:rsid w:val="00A0087F"/>
    <w:rsid w:val="00A0355C"/>
    <w:rsid w:val="00A22BBF"/>
    <w:rsid w:val="00A37F41"/>
    <w:rsid w:val="00A4523C"/>
    <w:rsid w:val="00A65F3B"/>
    <w:rsid w:val="00A721F8"/>
    <w:rsid w:val="00A77D45"/>
    <w:rsid w:val="00AA2740"/>
    <w:rsid w:val="00AA3992"/>
    <w:rsid w:val="00AB1290"/>
    <w:rsid w:val="00AB2D5C"/>
    <w:rsid w:val="00AB7E29"/>
    <w:rsid w:val="00AF28DC"/>
    <w:rsid w:val="00B110EA"/>
    <w:rsid w:val="00B23B59"/>
    <w:rsid w:val="00BA6641"/>
    <w:rsid w:val="00BD078B"/>
    <w:rsid w:val="00BF307B"/>
    <w:rsid w:val="00C20718"/>
    <w:rsid w:val="00C41E93"/>
    <w:rsid w:val="00C5451B"/>
    <w:rsid w:val="00C71BF6"/>
    <w:rsid w:val="00C97832"/>
    <w:rsid w:val="00CA00B0"/>
    <w:rsid w:val="00CA681F"/>
    <w:rsid w:val="00CB5898"/>
    <w:rsid w:val="00CE291B"/>
    <w:rsid w:val="00D15441"/>
    <w:rsid w:val="00D63B7B"/>
    <w:rsid w:val="00DB0164"/>
    <w:rsid w:val="00DB154E"/>
    <w:rsid w:val="00E0057F"/>
    <w:rsid w:val="00E333A8"/>
    <w:rsid w:val="00E8559B"/>
    <w:rsid w:val="00E935A9"/>
    <w:rsid w:val="00EB0342"/>
    <w:rsid w:val="00ED2983"/>
    <w:rsid w:val="00F054B6"/>
    <w:rsid w:val="00F16C99"/>
    <w:rsid w:val="00F63ECD"/>
    <w:rsid w:val="00F939AD"/>
    <w:rsid w:val="00FA2C55"/>
    <w:rsid w:val="00FA431F"/>
    <w:rsid w:val="00FB3D8D"/>
    <w:rsid w:val="00FF2614"/>
    <w:rsid w:val="4B15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9CE45"/>
  <w15:chartTrackingRefBased/>
  <w15:docId w15:val="{07AF8A21-21C3-4D17-89D6-D2EFD6AE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D2"/>
    <w:pPr>
      <w:spacing w:line="254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0AC2"/>
  </w:style>
  <w:style w:type="paragraph" w:styleId="Footer">
    <w:name w:val="footer"/>
    <w:basedOn w:val="Normal"/>
    <w:link w:val="FooterCha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C2"/>
  </w:style>
  <w:style w:type="character" w:styleId="Hyperlink">
    <w:name w:val="Hyperlink"/>
    <w:basedOn w:val="DefaultParagraphFont"/>
    <w:uiPriority w:val="99"/>
    <w:semiHidden/>
    <w:unhideWhenUsed/>
    <w:rsid w:val="00752BD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54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4B6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F054B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054B6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83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78ef28-f15d-4ab9-a361-4b8e95446e53">
      <Terms xmlns="http://schemas.microsoft.com/office/infopath/2007/PartnerControls"/>
    </lcf76f155ced4ddcb4097134ff3c332f>
    <TaxCatchAll xmlns="e50b78fc-ce6c-4b25-9a84-7561c3cfe6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48190811F2447BDE00C84A27E978B" ma:contentTypeVersion="12" ma:contentTypeDescription="Create a new document." ma:contentTypeScope="" ma:versionID="e65e048ccf89c2bb73f672fa35a129a6">
  <xsd:schema xmlns:xsd="http://www.w3.org/2001/XMLSchema" xmlns:xs="http://www.w3.org/2001/XMLSchema" xmlns:p="http://schemas.microsoft.com/office/2006/metadata/properties" xmlns:ns2="2878ef28-f15d-4ab9-a361-4b8e95446e53" xmlns:ns3="e50b78fc-ce6c-4b25-9a84-7561c3cfe603" targetNamespace="http://schemas.microsoft.com/office/2006/metadata/properties" ma:root="true" ma:fieldsID="e780d4d43dc6543a212866f81e1efaa2" ns2:_="" ns3:_="">
    <xsd:import namespace="2878ef28-f15d-4ab9-a361-4b8e95446e53"/>
    <xsd:import namespace="e50b78fc-ce6c-4b25-9a84-7561c3cfe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8ef28-f15d-4ab9-a361-4b8e95446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cf5fd-f2a2-4924-805e-68264094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b78fc-ce6c-4b25-9a84-7561c3cfe6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028f9d-08fd-4e6a-8d4c-53df43ea11bc}" ma:internalName="TaxCatchAll" ma:showField="CatchAllData" ma:web="e50b78fc-ce6c-4b25-9a84-7561c3cfe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97B51-A125-4B92-84CA-3CF8AAFE9388}">
  <ds:schemaRefs>
    <ds:schemaRef ds:uri="http://schemas.microsoft.com/office/2006/metadata/properties"/>
    <ds:schemaRef ds:uri="http://schemas.microsoft.com/office/infopath/2007/PartnerControls"/>
    <ds:schemaRef ds:uri="2878ef28-f15d-4ab9-a361-4b8e95446e53"/>
    <ds:schemaRef ds:uri="e50b78fc-ce6c-4b25-9a84-7561c3cfe603"/>
  </ds:schemaRefs>
</ds:datastoreItem>
</file>

<file path=customXml/itemProps2.xml><?xml version="1.0" encoding="utf-8"?>
<ds:datastoreItem xmlns:ds="http://schemas.openxmlformats.org/officeDocument/2006/customXml" ds:itemID="{89AB5F13-7CCF-4F93-B461-829BC3CBD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F8E70-8584-408D-B1FD-016C34999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8ef28-f15d-4ab9-a361-4b8e95446e53"/>
    <ds:schemaRef ds:uri="e50b78fc-ce6c-4b25-9a84-7561c3cfe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Maria Modoran</cp:lastModifiedBy>
  <cp:revision>106</cp:revision>
  <dcterms:created xsi:type="dcterms:W3CDTF">2023-05-04T15:37:00Z</dcterms:created>
  <dcterms:modified xsi:type="dcterms:W3CDTF">2023-07-03T06:01:00Z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0x010100F3E48190811F2447BDE00C84A27E978B</vt:lpwstr>
  </property>
  <property fmtid="{D5CDD505-2E9C-101B-9397-08002B2CF9AE}" pid="3" name="MediaServiceImageTags">
    <vt:lpwstr/>
  </property>
</Properties>
</file>