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375" w:type="dxa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5C66C0" w:rsidRPr="00F32BA9" w14:paraId="2E6B3CB9" w14:textId="77777777" w:rsidTr="005C66C0">
        <w:trPr>
          <w:trHeight w:val="340"/>
        </w:trPr>
        <w:tc>
          <w:tcPr>
            <w:tcW w:w="2834" w:type="dxa"/>
          </w:tcPr>
          <w:p w14:paraId="297BB0A3" w14:textId="77777777" w:rsidR="005C66C0" w:rsidRPr="00F32BA9" w:rsidRDefault="005C66C0" w:rsidP="00E83534">
            <w:pPr>
              <w:pStyle w:val="ECVPersonalInfoHeading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caps w:val="0"/>
                <w:sz w:val="20"/>
                <w:szCs w:val="20"/>
              </w:rPr>
              <w:t>INFORMAŢII PERSONALE</w:t>
            </w:r>
          </w:p>
        </w:tc>
        <w:tc>
          <w:tcPr>
            <w:tcW w:w="7541" w:type="dxa"/>
          </w:tcPr>
          <w:p w14:paraId="09341737" w14:textId="77777777" w:rsidR="005C66C0" w:rsidRPr="00F32BA9" w:rsidRDefault="0049472A" w:rsidP="00E83534">
            <w:pPr>
              <w:pStyle w:val="ECVNameField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 xml:space="preserve">BĂICEANU </w:t>
            </w:r>
            <w:r w:rsidR="005C66C0" w:rsidRPr="00F32BA9">
              <w:rPr>
                <w:rFonts w:cs="Arial"/>
                <w:b/>
                <w:sz w:val="20"/>
                <w:szCs w:val="20"/>
              </w:rPr>
              <w:t xml:space="preserve">CARMEN-MIHAELA </w:t>
            </w:r>
          </w:p>
        </w:tc>
      </w:tr>
      <w:tr w:rsidR="005C66C0" w:rsidRPr="00F32BA9" w14:paraId="5E0E18B2" w14:textId="77777777" w:rsidTr="005C66C0">
        <w:trPr>
          <w:trHeight w:hRule="exact" w:val="227"/>
        </w:trPr>
        <w:tc>
          <w:tcPr>
            <w:tcW w:w="10375" w:type="dxa"/>
            <w:gridSpan w:val="2"/>
          </w:tcPr>
          <w:p w14:paraId="63055155" w14:textId="77777777" w:rsidR="005C66C0" w:rsidRPr="00F32BA9" w:rsidRDefault="005C66C0" w:rsidP="00E83534">
            <w:pPr>
              <w:pStyle w:val="ECVComments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5C66C0" w:rsidRPr="00F32BA9" w14:paraId="6B7AC6F7" w14:textId="77777777" w:rsidTr="005C66C0">
        <w:trPr>
          <w:trHeight w:val="340"/>
        </w:trPr>
        <w:tc>
          <w:tcPr>
            <w:tcW w:w="2834" w:type="dxa"/>
            <w:vMerge w:val="restart"/>
          </w:tcPr>
          <w:p w14:paraId="5DD6574E" w14:textId="77777777" w:rsidR="005C66C0" w:rsidRPr="00F32BA9" w:rsidRDefault="00361015" w:rsidP="00E83534">
            <w:pPr>
              <w:pStyle w:val="ECVLeftHeading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noProof/>
                <w:sz w:val="20"/>
                <w:szCs w:val="20"/>
                <w:lang w:eastAsia="ro-RO" w:bidi="ar-SA"/>
              </w:rPr>
              <w:drawing>
                <wp:anchor distT="0" distB="0" distL="114300" distR="114300" simplePos="0" relativeHeight="251655680" behindDoc="0" locked="0" layoutInCell="1" allowOverlap="1" wp14:anchorId="4A099FC7" wp14:editId="3F9CC13D">
                  <wp:simplePos x="0" y="0"/>
                  <wp:positionH relativeFrom="column">
                    <wp:posOffset>597625</wp:posOffset>
                  </wp:positionH>
                  <wp:positionV relativeFrom="paragraph">
                    <wp:posOffset>62865</wp:posOffset>
                  </wp:positionV>
                  <wp:extent cx="660854" cy="947420"/>
                  <wp:effectExtent l="0" t="0" r="6350" b="5080"/>
                  <wp:wrapNone/>
                  <wp:docPr id="35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54" cy="947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66C0" w:rsidRPr="00F32BA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7541" w:type="dxa"/>
          </w:tcPr>
          <w:p w14:paraId="02E021BB" w14:textId="77777777" w:rsidR="005C66C0" w:rsidRPr="00F32BA9" w:rsidRDefault="00361015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noProof/>
                <w:sz w:val="20"/>
                <w:szCs w:val="20"/>
                <w:lang w:eastAsia="ro-RO" w:bidi="ar-SA"/>
              </w:rPr>
              <w:drawing>
                <wp:anchor distT="0" distB="0" distL="0" distR="71755" simplePos="0" relativeHeight="251656704" behindDoc="0" locked="0" layoutInCell="1" allowOverlap="1" wp14:anchorId="2CA3962C" wp14:editId="379A904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3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66C0" w:rsidRPr="00F32BA9">
              <w:rPr>
                <w:rFonts w:cs="Arial"/>
                <w:sz w:val="20"/>
                <w:szCs w:val="20"/>
              </w:rPr>
              <w:t xml:space="preserve"> Str. Ionel Teodoreanu, Nr. 36, Loc.</w:t>
            </w:r>
            <w:r w:rsidR="00B1635B" w:rsidRPr="00F32BA9">
              <w:rPr>
                <w:rFonts w:cs="Arial"/>
                <w:sz w:val="20"/>
                <w:szCs w:val="20"/>
              </w:rPr>
              <w:t xml:space="preserve"> Constanta, </w:t>
            </w:r>
            <w:r w:rsidR="005C66C0" w:rsidRPr="00F32BA9">
              <w:rPr>
                <w:rFonts w:cs="Arial"/>
                <w:sz w:val="20"/>
                <w:szCs w:val="20"/>
              </w:rPr>
              <w:t xml:space="preserve">Jud, Constanţa, România </w:t>
            </w:r>
          </w:p>
        </w:tc>
      </w:tr>
      <w:tr w:rsidR="005C66C0" w:rsidRPr="00F32BA9" w14:paraId="6EF388C2" w14:textId="77777777" w:rsidTr="005C66C0">
        <w:trPr>
          <w:trHeight w:val="340"/>
        </w:trPr>
        <w:tc>
          <w:tcPr>
            <w:tcW w:w="2834" w:type="dxa"/>
            <w:vMerge/>
          </w:tcPr>
          <w:p w14:paraId="602FEF3C" w14:textId="77777777" w:rsidR="005C66C0" w:rsidRPr="00F32BA9" w:rsidRDefault="005C66C0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1" w:type="dxa"/>
          </w:tcPr>
          <w:p w14:paraId="29F9CB28" w14:textId="77777777" w:rsidR="005C66C0" w:rsidRPr="00F32BA9" w:rsidRDefault="00361015" w:rsidP="00E83534">
            <w:pPr>
              <w:tabs>
                <w:tab w:val="right" w:pos="8218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noProof/>
                <w:sz w:val="20"/>
                <w:szCs w:val="20"/>
                <w:lang w:eastAsia="ro-RO" w:bidi="ar-SA"/>
              </w:rPr>
              <w:drawing>
                <wp:anchor distT="0" distB="0" distL="0" distR="71755" simplePos="0" relativeHeight="251657728" behindDoc="0" locked="0" layoutInCell="1" allowOverlap="1" wp14:anchorId="0C2671E3" wp14:editId="39EBB7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66C0" w:rsidRPr="00F32BA9">
              <w:rPr>
                <w:rFonts w:cs="Arial"/>
                <w:sz w:val="20"/>
                <w:szCs w:val="20"/>
              </w:rPr>
              <w:t xml:space="preserve"> +40722350231</w:t>
            </w:r>
            <w:r w:rsidR="005C66C0" w:rsidRPr="00F32BA9">
              <w:rPr>
                <w:rStyle w:val="ECVContactDetails"/>
                <w:rFonts w:cs="Arial"/>
                <w:sz w:val="20"/>
                <w:szCs w:val="20"/>
              </w:rPr>
              <w:t xml:space="preserve">    </w:t>
            </w:r>
            <w:r w:rsidR="005C66C0" w:rsidRPr="00F32BA9">
              <w:rPr>
                <w:rFonts w:cs="Arial"/>
                <w:sz w:val="20"/>
                <w:szCs w:val="20"/>
              </w:rPr>
              <w:t xml:space="preserve">   </w:t>
            </w:r>
          </w:p>
        </w:tc>
      </w:tr>
      <w:tr w:rsidR="005C66C0" w:rsidRPr="00F32BA9" w14:paraId="036030CA" w14:textId="77777777" w:rsidTr="005C66C0">
        <w:trPr>
          <w:trHeight w:val="340"/>
        </w:trPr>
        <w:tc>
          <w:tcPr>
            <w:tcW w:w="2834" w:type="dxa"/>
            <w:vMerge/>
          </w:tcPr>
          <w:p w14:paraId="0FD26268" w14:textId="77777777" w:rsidR="005C66C0" w:rsidRPr="00F32BA9" w:rsidRDefault="005C66C0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1" w:type="dxa"/>
          </w:tcPr>
          <w:p w14:paraId="1515E0DD" w14:textId="77777777" w:rsidR="005C66C0" w:rsidRPr="00F32BA9" w:rsidRDefault="00361015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noProof/>
                <w:sz w:val="20"/>
                <w:szCs w:val="20"/>
                <w:lang w:eastAsia="ro-RO" w:bidi="ar-SA"/>
              </w:rPr>
              <w:drawing>
                <wp:anchor distT="0" distB="0" distL="0" distR="71755" simplePos="0" relativeHeight="251658752" behindDoc="0" locked="0" layoutInCell="1" allowOverlap="1" wp14:anchorId="22FAF9BA" wp14:editId="114B222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3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66C0" w:rsidRPr="00F32BA9">
              <w:rPr>
                <w:rFonts w:cs="Arial"/>
                <w:sz w:val="20"/>
                <w:szCs w:val="20"/>
              </w:rPr>
              <w:t xml:space="preserve"> </w:t>
            </w:r>
            <w:r w:rsidR="007E7575" w:rsidRPr="00F32BA9">
              <w:rPr>
                <w:rStyle w:val="ECVInternetLink"/>
                <w:rFonts w:cs="Arial"/>
                <w:sz w:val="20"/>
                <w:szCs w:val="20"/>
                <w:lang w:val="ro-RO"/>
              </w:rPr>
              <w:t>mihaela.baiceanu@365.univ-ovidius.ro</w:t>
            </w:r>
          </w:p>
        </w:tc>
      </w:tr>
      <w:tr w:rsidR="005C66C0" w:rsidRPr="00F32BA9" w14:paraId="0AC779C7" w14:textId="77777777" w:rsidTr="005C66C0">
        <w:trPr>
          <w:trHeight w:val="340"/>
        </w:trPr>
        <w:tc>
          <w:tcPr>
            <w:tcW w:w="2834" w:type="dxa"/>
            <w:vMerge/>
          </w:tcPr>
          <w:p w14:paraId="1C3C7932" w14:textId="77777777" w:rsidR="005C66C0" w:rsidRPr="00F32BA9" w:rsidRDefault="005C66C0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1" w:type="dxa"/>
          </w:tcPr>
          <w:p w14:paraId="57023566" w14:textId="3D350DF1" w:rsidR="005C66C0" w:rsidRPr="00F32BA9" w:rsidRDefault="005C66C0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pacing w:val="0"/>
                <w:sz w:val="20"/>
                <w:szCs w:val="20"/>
              </w:rPr>
              <w:t>whatsapp</w:t>
            </w:r>
            <w:proofErr w:type="spellEnd"/>
            <w:r w:rsidRPr="00F32BA9">
              <w:rPr>
                <w:rFonts w:cs="Arial"/>
                <w:color w:val="auto"/>
                <w:spacing w:val="0"/>
                <w:sz w:val="20"/>
                <w:szCs w:val="20"/>
              </w:rPr>
              <w:t>:</w:t>
            </w:r>
            <w:r w:rsidRPr="00F32BA9">
              <w:rPr>
                <w:rFonts w:cs="Arial"/>
                <w:sz w:val="20"/>
                <w:szCs w:val="20"/>
              </w:rPr>
              <w:t xml:space="preserve"> +40722350231</w:t>
            </w:r>
            <w:r w:rsidRPr="00F32BA9">
              <w:rPr>
                <w:rStyle w:val="ECVContactDetails"/>
                <w:rFonts w:cs="Arial"/>
                <w:sz w:val="20"/>
                <w:szCs w:val="20"/>
              </w:rPr>
              <w:t xml:space="preserve">   </w:t>
            </w:r>
            <w:r w:rsidRPr="00F32BA9">
              <w:rPr>
                <w:rFonts w:cs="Arial"/>
                <w:sz w:val="20"/>
                <w:szCs w:val="20"/>
              </w:rPr>
              <w:t xml:space="preserve">   </w:t>
            </w:r>
            <w:r w:rsidR="00361015" w:rsidRPr="00F32BA9">
              <w:rPr>
                <w:rFonts w:cs="Arial"/>
                <w:noProof/>
                <w:sz w:val="20"/>
                <w:szCs w:val="20"/>
                <w:lang w:eastAsia="ro-RO" w:bidi="ar-SA"/>
              </w:rPr>
              <w:drawing>
                <wp:anchor distT="0" distB="0" distL="0" distR="71755" simplePos="0" relativeHeight="251659776" behindDoc="0" locked="0" layoutInCell="1" allowOverlap="1" wp14:anchorId="0A68D908" wp14:editId="735AAC3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66C0" w:rsidRPr="00F32BA9" w14:paraId="26E79248" w14:textId="77777777" w:rsidTr="005C66C0">
        <w:trPr>
          <w:trHeight w:val="340"/>
        </w:trPr>
        <w:tc>
          <w:tcPr>
            <w:tcW w:w="2834" w:type="dxa"/>
            <w:vMerge/>
          </w:tcPr>
          <w:p w14:paraId="2197741A" w14:textId="77777777" w:rsidR="005C66C0" w:rsidRPr="00F32BA9" w:rsidRDefault="005C66C0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1" w:type="dxa"/>
          </w:tcPr>
          <w:p w14:paraId="4A4DD4BF" w14:textId="77777777" w:rsidR="005C66C0" w:rsidRPr="00F32BA9" w:rsidRDefault="005C66C0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Style w:val="ECVHeadingContactDetails"/>
                <w:rFonts w:cs="Arial"/>
                <w:sz w:val="20"/>
                <w:szCs w:val="20"/>
              </w:rPr>
              <w:t xml:space="preserve">Sexul </w:t>
            </w:r>
            <w:r w:rsidRPr="00F32BA9">
              <w:rPr>
                <w:rStyle w:val="ECVContactDetails"/>
                <w:rFonts w:cs="Arial"/>
                <w:sz w:val="20"/>
                <w:szCs w:val="20"/>
              </w:rPr>
              <w:t xml:space="preserve">Feminin </w:t>
            </w:r>
            <w:r w:rsidRPr="00F32BA9">
              <w:rPr>
                <w:rStyle w:val="ECVHeadingContactDetails"/>
                <w:rFonts w:cs="Arial"/>
                <w:sz w:val="20"/>
                <w:szCs w:val="20"/>
              </w:rPr>
              <w:t xml:space="preserve">| Data </w:t>
            </w:r>
            <w:proofErr w:type="spellStart"/>
            <w:r w:rsidRPr="00F32BA9">
              <w:rPr>
                <w:rStyle w:val="ECVHeadingContactDetails"/>
                <w:rFonts w:cs="Arial"/>
                <w:sz w:val="20"/>
                <w:szCs w:val="20"/>
              </w:rPr>
              <w:t>naşterii</w:t>
            </w:r>
            <w:proofErr w:type="spellEnd"/>
            <w:r w:rsidRPr="00F32BA9">
              <w:rPr>
                <w:rStyle w:val="ECVHeadingContactDetails"/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Style w:val="ECVContactDetails"/>
                <w:rFonts w:cs="Arial"/>
                <w:sz w:val="20"/>
                <w:szCs w:val="20"/>
              </w:rPr>
              <w:t>26.09.1974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Style w:val="ECVHeadingContactDetails"/>
                <w:rFonts w:cs="Arial"/>
                <w:sz w:val="20"/>
                <w:szCs w:val="20"/>
              </w:rPr>
              <w:t xml:space="preserve">| </w:t>
            </w:r>
            <w:proofErr w:type="spellStart"/>
            <w:r w:rsidRPr="00F32BA9">
              <w:rPr>
                <w:rStyle w:val="ECVHeadingContactDetails"/>
                <w:rFonts w:cs="Arial"/>
                <w:sz w:val="20"/>
                <w:szCs w:val="20"/>
              </w:rPr>
              <w:t>Naţionalitatea</w:t>
            </w:r>
            <w:proofErr w:type="spellEnd"/>
            <w:r w:rsidRPr="00F32BA9">
              <w:rPr>
                <w:rStyle w:val="ECVHeadingContactDetails"/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Style w:val="ECVContactDetails"/>
                <w:rFonts w:cs="Arial"/>
                <w:sz w:val="20"/>
                <w:szCs w:val="20"/>
              </w:rPr>
              <w:t>Română</w:t>
            </w:r>
          </w:p>
        </w:tc>
      </w:tr>
    </w:tbl>
    <w:p w14:paraId="1CE3A767" w14:textId="77777777" w:rsidR="008C16D4" w:rsidRPr="00F32BA9" w:rsidRDefault="008C16D4" w:rsidP="00E83534">
      <w:pPr>
        <w:pStyle w:val="ECVText"/>
        <w:spacing w:line="276" w:lineRule="auto"/>
        <w:rPr>
          <w:rFonts w:cs="Arial"/>
          <w:sz w:val="20"/>
          <w:szCs w:val="20"/>
        </w:rPr>
      </w:pPr>
    </w:p>
    <w:tbl>
      <w:tblPr>
        <w:tblStyle w:val="Stil1"/>
        <w:tblpPr w:topFromText="170" w:bottomFromText="170" w:vertAnchor="text" w:tblpY="170"/>
        <w:tblW w:w="0" w:type="auto"/>
        <w:tblLayout w:type="fixed"/>
        <w:tblLook w:val="0000" w:firstRow="0" w:lastRow="0" w:firstColumn="0" w:lastColumn="0" w:noHBand="0" w:noVBand="0"/>
      </w:tblPr>
      <w:tblGrid>
        <w:gridCol w:w="2834"/>
        <w:gridCol w:w="7541"/>
      </w:tblGrid>
      <w:tr w:rsidR="008C16D4" w:rsidRPr="00F32BA9" w14:paraId="018047BE" w14:textId="77777777" w:rsidTr="005378D1">
        <w:trPr>
          <w:trHeight w:val="340"/>
        </w:trPr>
        <w:tc>
          <w:tcPr>
            <w:tcW w:w="2834" w:type="dxa"/>
          </w:tcPr>
          <w:p w14:paraId="1C98FFB4" w14:textId="77777777" w:rsidR="005378D1" w:rsidRPr="00F32BA9" w:rsidRDefault="005378D1" w:rsidP="00E83534">
            <w:pPr>
              <w:pStyle w:val="ECVLeftHeading"/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499ECB0" w14:textId="2C78426C" w:rsidR="008C16D4" w:rsidRPr="00F32BA9" w:rsidRDefault="008C16D4" w:rsidP="00E83534">
            <w:pPr>
              <w:pStyle w:val="ECVLeftHeading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LOCUL DE </w:t>
            </w:r>
            <w:r w:rsidR="00DB59D3" w:rsidRPr="00F32BA9">
              <w:rPr>
                <w:rFonts w:cs="Arial"/>
                <w:sz w:val="20"/>
                <w:szCs w:val="20"/>
              </w:rPr>
              <w:t xml:space="preserve">MUNCA </w:t>
            </w:r>
          </w:p>
        </w:tc>
        <w:tc>
          <w:tcPr>
            <w:tcW w:w="7541" w:type="dxa"/>
          </w:tcPr>
          <w:p w14:paraId="090960B7" w14:textId="77777777" w:rsidR="005378D1" w:rsidRPr="00F32BA9" w:rsidRDefault="005378D1" w:rsidP="00E83534">
            <w:pPr>
              <w:widowControl/>
              <w:shd w:val="clear" w:color="auto" w:fill="FFFFFF"/>
              <w:suppressAutoHyphens w:val="0"/>
              <w:spacing w:line="276" w:lineRule="auto"/>
              <w:jc w:val="both"/>
              <w:rPr>
                <w:rFonts w:eastAsia="Times New Roman" w:cs="Arial"/>
                <w:b/>
                <w:color w:val="0E4194"/>
                <w:spacing w:val="0"/>
                <w:kern w:val="0"/>
                <w:sz w:val="20"/>
                <w:szCs w:val="20"/>
                <w:lang w:eastAsia="ro-RO" w:bidi="ar-SA"/>
              </w:rPr>
            </w:pPr>
          </w:p>
          <w:p w14:paraId="46BBC66B" w14:textId="53B57AC5" w:rsidR="00DB0C5B" w:rsidRPr="00677FE2" w:rsidRDefault="002873BD" w:rsidP="00C74752">
            <w:pPr>
              <w:pStyle w:val="Listparagraf"/>
              <w:numPr>
                <w:ilvl w:val="0"/>
                <w:numId w:val="28"/>
              </w:numPr>
              <w:shd w:val="clear" w:color="auto" w:fill="FFFFFF"/>
              <w:spacing w:line="276" w:lineRule="auto"/>
              <w:ind w:left="321"/>
              <w:jc w:val="both"/>
              <w:rPr>
                <w:rFonts w:cs="Arial"/>
                <w:b/>
                <w:color w:val="0E4194"/>
                <w:sz w:val="20"/>
                <w:szCs w:val="20"/>
                <w:lang w:val="pt-BR" w:eastAsia="ro-RO"/>
              </w:rPr>
            </w:pPr>
            <w:r w:rsidRPr="00677FE2">
              <w:rPr>
                <w:rFonts w:cs="Arial"/>
                <w:b/>
                <w:color w:val="0E4194"/>
                <w:sz w:val="20"/>
                <w:szCs w:val="20"/>
                <w:lang w:val="pt-BR" w:eastAsia="ro-RO"/>
              </w:rPr>
              <w:t xml:space="preserve">Lector </w:t>
            </w:r>
            <w:r w:rsidR="00B579CB" w:rsidRPr="00677FE2">
              <w:rPr>
                <w:rFonts w:cs="Arial"/>
                <w:b/>
                <w:color w:val="0E4194"/>
                <w:sz w:val="20"/>
                <w:szCs w:val="20"/>
                <w:lang w:val="pt-BR" w:eastAsia="ro-RO"/>
              </w:rPr>
              <w:t>doctor</w:t>
            </w:r>
            <w:r w:rsidRPr="00677FE2">
              <w:rPr>
                <w:rFonts w:cs="Arial"/>
                <w:b/>
                <w:color w:val="0E4194"/>
                <w:sz w:val="20"/>
                <w:szCs w:val="20"/>
                <w:lang w:val="pt-BR" w:eastAsia="ro-RO"/>
              </w:rPr>
              <w:t xml:space="preserve">, </w:t>
            </w:r>
            <w:r w:rsidR="00632AE5" w:rsidRPr="00677FE2">
              <w:rPr>
                <w:rFonts w:cs="Arial"/>
                <w:b/>
                <w:color w:val="0E4194"/>
                <w:sz w:val="20"/>
                <w:szCs w:val="20"/>
                <w:lang w:val="pt-BR" w:eastAsia="ro-RO"/>
              </w:rPr>
              <w:t xml:space="preserve">Universitatea </w:t>
            </w:r>
            <w:r w:rsidR="00632AE5" w:rsidRPr="00677FE2">
              <w:rPr>
                <w:rFonts w:cs="Arial"/>
                <w:b/>
                <w:i/>
                <w:color w:val="0E4194"/>
                <w:sz w:val="20"/>
                <w:szCs w:val="20"/>
                <w:lang w:val="pt-BR" w:eastAsia="ro-RO"/>
              </w:rPr>
              <w:t>Ovidius</w:t>
            </w:r>
            <w:r w:rsidR="00632AE5" w:rsidRPr="00677FE2">
              <w:rPr>
                <w:rFonts w:cs="Arial"/>
                <w:b/>
                <w:color w:val="0E4194"/>
                <w:sz w:val="20"/>
                <w:szCs w:val="20"/>
                <w:lang w:val="pt-BR" w:eastAsia="ro-RO"/>
              </w:rPr>
              <w:t xml:space="preserve"> din Constanţa, </w:t>
            </w:r>
            <w:r w:rsidR="005C66C0" w:rsidRPr="00677FE2">
              <w:rPr>
                <w:rFonts w:cs="Arial"/>
                <w:b/>
                <w:color w:val="0E4194"/>
                <w:sz w:val="20"/>
                <w:szCs w:val="20"/>
                <w:lang w:val="pt-BR" w:eastAsia="ro-RO"/>
              </w:rPr>
              <w:t xml:space="preserve"> </w:t>
            </w:r>
            <w:r w:rsidR="0013541B" w:rsidRPr="00677FE2">
              <w:rPr>
                <w:rFonts w:cs="Arial"/>
                <w:b/>
                <w:color w:val="0E4194"/>
                <w:sz w:val="20"/>
                <w:szCs w:val="20"/>
                <w:lang w:val="pt-BR" w:eastAsia="ro-RO"/>
              </w:rPr>
              <w:t xml:space="preserve">Facultatea de de Psihologie şi Științele Educaţiei, </w:t>
            </w:r>
            <w:r w:rsidR="00632AE5" w:rsidRPr="00677FE2">
              <w:rPr>
                <w:rFonts w:cs="Arial"/>
                <w:b/>
                <w:color w:val="0E4194"/>
                <w:sz w:val="20"/>
                <w:szCs w:val="20"/>
                <w:lang w:val="pt-BR" w:eastAsia="ro-RO"/>
              </w:rPr>
              <w:t>Departamentul</w:t>
            </w:r>
            <w:r w:rsidR="005C66C0" w:rsidRPr="00677FE2">
              <w:rPr>
                <w:rFonts w:cs="Arial"/>
                <w:b/>
                <w:color w:val="0E4194"/>
                <w:sz w:val="20"/>
                <w:szCs w:val="20"/>
                <w:lang w:val="pt-BR" w:eastAsia="ro-RO"/>
              </w:rPr>
              <w:t xml:space="preserve"> </w:t>
            </w:r>
            <w:r w:rsidR="00312287" w:rsidRPr="00677FE2">
              <w:rPr>
                <w:rFonts w:cs="Arial"/>
                <w:b/>
                <w:color w:val="0E4194"/>
                <w:sz w:val="20"/>
                <w:szCs w:val="20"/>
                <w:lang w:val="pt-BR" w:eastAsia="ro-RO"/>
              </w:rPr>
              <w:t>pentru Pregătirea Personalului Didactic</w:t>
            </w:r>
          </w:p>
          <w:p w14:paraId="36FE9D8F" w14:textId="11D773D7" w:rsidR="00C74752" w:rsidRPr="00677FE2" w:rsidRDefault="00C74752" w:rsidP="00C74752">
            <w:pPr>
              <w:pStyle w:val="Listparagraf"/>
              <w:numPr>
                <w:ilvl w:val="0"/>
                <w:numId w:val="28"/>
              </w:numPr>
              <w:shd w:val="clear" w:color="auto" w:fill="FFFFFF"/>
              <w:spacing w:line="276" w:lineRule="auto"/>
              <w:ind w:left="321"/>
              <w:jc w:val="both"/>
              <w:rPr>
                <w:rFonts w:cs="Arial"/>
                <w:b/>
                <w:color w:val="1F497D" w:themeColor="text2"/>
                <w:sz w:val="20"/>
                <w:szCs w:val="20"/>
                <w:lang w:val="pt-BR" w:eastAsia="ro-RO"/>
              </w:rPr>
            </w:pPr>
            <w:r w:rsidRPr="00677FE2">
              <w:rPr>
                <w:rFonts w:cs="Arial"/>
                <w:b/>
                <w:color w:val="1F497D" w:themeColor="text2"/>
                <w:sz w:val="20"/>
                <w:szCs w:val="20"/>
                <w:lang w:val="pt-BR" w:eastAsia="ro-RO"/>
              </w:rPr>
              <w:t>Prodecan în relaţia cu Departamentul pentru Pregătirea Personalului Didactic</w:t>
            </w:r>
          </w:p>
          <w:p w14:paraId="429CD465" w14:textId="25653713" w:rsidR="00BB0AEE" w:rsidRPr="00677FE2" w:rsidRDefault="00B75F6A" w:rsidP="00C74752">
            <w:pPr>
              <w:pStyle w:val="Listparagraf"/>
              <w:numPr>
                <w:ilvl w:val="0"/>
                <w:numId w:val="28"/>
              </w:numPr>
              <w:shd w:val="clear" w:color="auto" w:fill="FFFFFF"/>
              <w:spacing w:line="276" w:lineRule="auto"/>
              <w:ind w:left="321"/>
              <w:jc w:val="both"/>
              <w:rPr>
                <w:rFonts w:cs="Arial"/>
                <w:b/>
                <w:color w:val="1F497D" w:themeColor="text2"/>
                <w:sz w:val="20"/>
                <w:szCs w:val="20"/>
                <w:lang w:val="pt-BR" w:eastAsia="ro-RO"/>
              </w:rPr>
            </w:pPr>
            <w:r w:rsidRPr="00677FE2">
              <w:rPr>
                <w:rFonts w:cs="Arial"/>
                <w:b/>
                <w:color w:val="1F497D" w:themeColor="text2"/>
                <w:sz w:val="20"/>
                <w:szCs w:val="20"/>
                <w:lang w:val="pt-BR" w:eastAsia="ro-RO"/>
              </w:rPr>
              <w:t xml:space="preserve">Director Centrul </w:t>
            </w:r>
            <w:r w:rsidR="005378D1" w:rsidRPr="00677FE2">
              <w:rPr>
                <w:rFonts w:cs="Arial"/>
                <w:b/>
                <w:color w:val="1F497D" w:themeColor="text2"/>
                <w:sz w:val="20"/>
                <w:szCs w:val="20"/>
                <w:lang w:val="pt-BR" w:eastAsia="ro-RO"/>
              </w:rPr>
              <w:t xml:space="preserve">de Învăţare </w:t>
            </w:r>
            <w:r w:rsidRPr="00677FE2">
              <w:rPr>
                <w:rFonts w:cs="Arial"/>
                <w:b/>
                <w:i/>
                <w:iCs/>
                <w:color w:val="1F497D" w:themeColor="text2"/>
                <w:sz w:val="20"/>
                <w:szCs w:val="20"/>
                <w:lang w:val="pt-BR" w:eastAsia="ro-RO"/>
              </w:rPr>
              <w:t>Sapientia</w:t>
            </w:r>
            <w:r w:rsidRPr="00677FE2">
              <w:rPr>
                <w:rFonts w:cs="Arial"/>
                <w:b/>
                <w:color w:val="1F497D" w:themeColor="text2"/>
                <w:sz w:val="20"/>
                <w:szCs w:val="20"/>
                <w:lang w:val="pt-BR" w:eastAsia="ro-RO"/>
              </w:rPr>
              <w:t xml:space="preserve"> al Universităţii „Ovidius” din Constanţa</w:t>
            </w:r>
            <w:r w:rsidR="00BB0AEE" w:rsidRPr="00677FE2">
              <w:rPr>
                <w:rFonts w:cs="Arial"/>
                <w:b/>
                <w:color w:val="1F497D" w:themeColor="text2"/>
                <w:sz w:val="20"/>
                <w:szCs w:val="20"/>
                <w:lang w:val="pt-BR" w:eastAsia="ro-RO"/>
              </w:rPr>
              <w:t xml:space="preserve">, 2021-prezent </w:t>
            </w:r>
          </w:p>
          <w:p w14:paraId="001A06B7" w14:textId="5F22517B" w:rsidR="00B75F6A" w:rsidRPr="00C74752" w:rsidRDefault="00BB0AEE" w:rsidP="00C74752">
            <w:pPr>
              <w:pStyle w:val="Listparagraf"/>
              <w:numPr>
                <w:ilvl w:val="0"/>
                <w:numId w:val="28"/>
              </w:numPr>
              <w:shd w:val="clear" w:color="auto" w:fill="FFFFFF"/>
              <w:spacing w:line="276" w:lineRule="auto"/>
              <w:ind w:left="321"/>
              <w:jc w:val="both"/>
              <w:rPr>
                <w:rFonts w:cs="Arial"/>
                <w:b/>
                <w:color w:val="0070C0"/>
                <w:sz w:val="20"/>
                <w:szCs w:val="20"/>
                <w:lang w:eastAsia="ro-RO"/>
              </w:rPr>
            </w:pPr>
            <w:r w:rsidRPr="00C74752">
              <w:rPr>
                <w:rFonts w:cs="Arial"/>
                <w:b/>
                <w:color w:val="1F497D" w:themeColor="text2"/>
                <w:sz w:val="20"/>
                <w:szCs w:val="20"/>
                <w:lang w:eastAsia="ro-RO"/>
              </w:rPr>
              <w:t>Membru în Senatul Universitatii „Ovidius” din Constanţa, mandat 2024-2028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F32BA9" w14:paraId="2646F87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6F165CAF" w14:textId="45733171" w:rsidR="008C16D4" w:rsidRPr="00F32BA9" w:rsidRDefault="00BB0AEE" w:rsidP="00E83534">
            <w:pPr>
              <w:pStyle w:val="ECVLeftHeading"/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caps w:val="0"/>
                <w:sz w:val="20"/>
                <w:szCs w:val="20"/>
              </w:rPr>
              <w:t>EX</w:t>
            </w:r>
            <w:r w:rsidR="008C16D4" w:rsidRPr="00F32BA9">
              <w:rPr>
                <w:rFonts w:cs="Arial"/>
                <w:caps w:val="0"/>
                <w:sz w:val="20"/>
                <w:szCs w:val="20"/>
              </w:rPr>
              <w:t>PERIENŢA</w:t>
            </w:r>
            <w:proofErr w:type="spellEnd"/>
            <w:r w:rsidR="008C16D4" w:rsidRPr="00F32BA9">
              <w:rPr>
                <w:rFonts w:cs="Arial"/>
                <w:caps w:val="0"/>
                <w:sz w:val="20"/>
                <w:szCs w:val="20"/>
              </w:rPr>
              <w:t xml:space="preserve">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7EE913F" w14:textId="77777777" w:rsidR="008C16D4" w:rsidRPr="00F32BA9" w:rsidRDefault="00361015" w:rsidP="00E83534">
            <w:pPr>
              <w:pStyle w:val="ECVBlueBox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noProof/>
                <w:sz w:val="20"/>
                <w:szCs w:val="20"/>
                <w:lang w:eastAsia="ro-RO" w:bidi="ar-SA"/>
              </w:rPr>
              <w:drawing>
                <wp:inline distT="0" distB="0" distL="0" distR="0" wp14:anchorId="788ECA65" wp14:editId="18F778E8">
                  <wp:extent cx="4784725" cy="85090"/>
                  <wp:effectExtent l="0" t="0" r="0" b="0"/>
                  <wp:docPr id="6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F32BA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0BB72AF4" w14:textId="77777777" w:rsidR="008C16D4" w:rsidRPr="00F32BA9" w:rsidRDefault="008C16D4" w:rsidP="00E83534">
      <w:pPr>
        <w:pStyle w:val="ECVComments"/>
        <w:spacing w:line="276" w:lineRule="auto"/>
        <w:jc w:val="left"/>
        <w:rPr>
          <w:rFonts w:cs="Arial"/>
          <w:sz w:val="20"/>
          <w:szCs w:val="20"/>
        </w:rPr>
      </w:pPr>
    </w:p>
    <w:tbl>
      <w:tblPr>
        <w:tblStyle w:val="Stil1"/>
        <w:tblpPr w:topFromText="6" w:bottomFromText="170" w:vertAnchor="text" w:tblpY="6"/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7432"/>
      </w:tblGrid>
      <w:tr w:rsidR="0047577E" w:rsidRPr="00F32BA9" w14:paraId="59668143" w14:textId="77777777" w:rsidTr="007E7575">
        <w:trPr>
          <w:trHeight w:val="340"/>
        </w:trPr>
        <w:tc>
          <w:tcPr>
            <w:tcW w:w="2943" w:type="dxa"/>
          </w:tcPr>
          <w:p w14:paraId="0CF782D3" w14:textId="6947CB90" w:rsidR="0047577E" w:rsidRPr="00F32BA9" w:rsidRDefault="00E73E1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iunie 2023</w:t>
            </w:r>
            <w:r w:rsidR="00B429BB" w:rsidRPr="00F32BA9">
              <w:rPr>
                <w:rFonts w:cs="Arial"/>
                <w:sz w:val="20"/>
                <w:szCs w:val="20"/>
              </w:rPr>
              <w:t xml:space="preserve"> </w:t>
            </w:r>
            <w:r w:rsidR="00B75F6A" w:rsidRPr="00F32BA9">
              <w:rPr>
                <w:rFonts w:cs="Arial"/>
                <w:sz w:val="20"/>
                <w:szCs w:val="20"/>
              </w:rPr>
              <w:t>-</w:t>
            </w:r>
            <w:r w:rsidR="00B429BB" w:rsidRPr="00F32BA9">
              <w:rPr>
                <w:rFonts w:cs="Arial"/>
                <w:sz w:val="20"/>
                <w:szCs w:val="20"/>
              </w:rPr>
              <w:t>prezent</w:t>
            </w:r>
          </w:p>
        </w:tc>
        <w:tc>
          <w:tcPr>
            <w:tcW w:w="7432" w:type="dxa"/>
          </w:tcPr>
          <w:p w14:paraId="0E628444" w14:textId="77777777" w:rsidR="0047577E" w:rsidRPr="00F32BA9" w:rsidRDefault="0047577E" w:rsidP="00E73E1B">
            <w:pPr>
              <w:pStyle w:val="ECVSubSectionHeading"/>
              <w:spacing w:line="276" w:lineRule="auto"/>
              <w:jc w:val="both"/>
              <w:rPr>
                <w:rStyle w:val="FontStyle22"/>
                <w:rFonts w:ascii="Arial" w:hAnsi="Arial" w:cs="Arial"/>
                <w:b/>
                <w:sz w:val="20"/>
                <w:szCs w:val="20"/>
                <w:lang w:eastAsia="ro-RO"/>
              </w:rPr>
            </w:pPr>
            <w:bookmarkStart w:id="0" w:name="_Hlk167854700"/>
            <w:r w:rsidRPr="00F32BA9">
              <w:rPr>
                <w:rStyle w:val="FontStyle22"/>
                <w:rFonts w:ascii="Arial" w:hAnsi="Arial" w:cs="Arial"/>
                <w:b/>
                <w:sz w:val="20"/>
                <w:szCs w:val="20"/>
                <w:lang w:eastAsia="ro-RO"/>
              </w:rPr>
              <w:t>Responsabil contract/Formator</w:t>
            </w:r>
          </w:p>
          <w:bookmarkEnd w:id="0"/>
          <w:p w14:paraId="7478CD3D" w14:textId="77777777" w:rsidR="0047577E" w:rsidRPr="00F32BA9" w:rsidRDefault="0047577E" w:rsidP="00E73E1B">
            <w:pPr>
              <w:pStyle w:val="ECVSubSectionHeading"/>
              <w:spacing w:line="276" w:lineRule="auto"/>
              <w:jc w:val="both"/>
              <w:rPr>
                <w:rStyle w:val="FontStyle22"/>
                <w:rFonts w:ascii="Arial" w:hAnsi="Arial" w:cs="Arial"/>
                <w:b/>
                <w:sz w:val="20"/>
                <w:szCs w:val="20"/>
                <w:lang w:eastAsia="ro-RO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Universitatea “Ovidius” Constanta, Bd. Mamaia, nr. 124, Constanţa</w:t>
            </w:r>
          </w:p>
        </w:tc>
      </w:tr>
      <w:tr w:rsidR="0047577E" w:rsidRPr="00F32BA9" w14:paraId="7AFC7A60" w14:textId="77777777" w:rsidTr="007E7575">
        <w:trPr>
          <w:trHeight w:val="340"/>
        </w:trPr>
        <w:tc>
          <w:tcPr>
            <w:tcW w:w="2943" w:type="dxa"/>
          </w:tcPr>
          <w:p w14:paraId="4C79DAF4" w14:textId="77777777" w:rsidR="0047577E" w:rsidRPr="00F32BA9" w:rsidRDefault="0047577E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79D1A6E4" w14:textId="77777777" w:rsidR="0047577E" w:rsidRPr="00F32BA9" w:rsidRDefault="0047577E" w:rsidP="00E73E1B">
            <w:pPr>
              <w:pStyle w:val="ECVSubSectionHeading"/>
              <w:spacing w:line="276" w:lineRule="auto"/>
              <w:jc w:val="both"/>
              <w:rPr>
                <w:rStyle w:val="FontStyle22"/>
                <w:rFonts w:ascii="Arial" w:hAnsi="Arial" w:cs="Arial"/>
                <w:sz w:val="20"/>
                <w:szCs w:val="20"/>
                <w:lang w:eastAsia="ro-RO"/>
              </w:rPr>
            </w:pPr>
            <w:bookmarkStart w:id="1" w:name="_Hlk167854748"/>
            <w:r w:rsidRPr="00F32BA9">
              <w:rPr>
                <w:rStyle w:val="FontStyle22"/>
                <w:rFonts w:ascii="Arial" w:hAnsi="Arial" w:cs="Arial"/>
                <w:color w:val="auto"/>
                <w:sz w:val="20"/>
                <w:szCs w:val="20"/>
                <w:lang w:eastAsia="ro-RO"/>
              </w:rPr>
              <w:t xml:space="preserve">Activităţi de instruire pentru personalul navigant  SC </w:t>
            </w:r>
            <w:proofErr w:type="spellStart"/>
            <w:r w:rsidRPr="00F32BA9">
              <w:rPr>
                <w:rStyle w:val="FontStyle22"/>
                <w:rFonts w:ascii="Arial" w:hAnsi="Arial" w:cs="Arial"/>
                <w:color w:val="auto"/>
                <w:sz w:val="20"/>
                <w:szCs w:val="20"/>
                <w:lang w:eastAsia="ro-RO"/>
              </w:rPr>
              <w:t>CMA</w:t>
            </w:r>
            <w:proofErr w:type="spellEnd"/>
            <w:r w:rsidRPr="00F32BA9">
              <w:rPr>
                <w:rStyle w:val="FontStyle22"/>
                <w:rFonts w:ascii="Arial" w:hAnsi="Arial" w:cs="Arial"/>
                <w:color w:val="auto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32BA9">
              <w:rPr>
                <w:rStyle w:val="FontStyle22"/>
                <w:rFonts w:ascii="Arial" w:hAnsi="Arial" w:cs="Arial"/>
                <w:color w:val="auto"/>
                <w:sz w:val="20"/>
                <w:szCs w:val="20"/>
                <w:lang w:eastAsia="ro-RO"/>
              </w:rPr>
              <w:t>SHIPS</w:t>
            </w:r>
            <w:proofErr w:type="spellEnd"/>
            <w:r w:rsidRPr="00F32BA9">
              <w:rPr>
                <w:rStyle w:val="FontStyle22"/>
                <w:rFonts w:ascii="Arial" w:hAnsi="Arial" w:cs="Arial"/>
                <w:color w:val="auto"/>
                <w:sz w:val="20"/>
                <w:szCs w:val="20"/>
                <w:lang w:eastAsia="ro-RO"/>
              </w:rPr>
              <w:t xml:space="preserve"> ROMANIA SRL</w:t>
            </w:r>
            <w:bookmarkEnd w:id="1"/>
          </w:p>
        </w:tc>
      </w:tr>
      <w:tr w:rsidR="00CC70EB" w:rsidRPr="00F32BA9" w14:paraId="46E8C62B" w14:textId="77777777" w:rsidTr="007E7575">
        <w:trPr>
          <w:trHeight w:val="340"/>
        </w:trPr>
        <w:tc>
          <w:tcPr>
            <w:tcW w:w="2943" w:type="dxa"/>
          </w:tcPr>
          <w:p w14:paraId="42EFB753" w14:textId="77777777" w:rsidR="00CC70EB" w:rsidRPr="00F32BA9" w:rsidRDefault="00E73E1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martie 2021- februarie 2023</w:t>
            </w:r>
          </w:p>
        </w:tc>
        <w:tc>
          <w:tcPr>
            <w:tcW w:w="7432" w:type="dxa"/>
          </w:tcPr>
          <w:p w14:paraId="0158CE23" w14:textId="77777777" w:rsidR="00CC70EB" w:rsidRPr="00F32BA9" w:rsidRDefault="00CC70EB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Style w:val="FontStyle22"/>
                <w:rFonts w:ascii="Arial" w:hAnsi="Arial" w:cs="Arial"/>
                <w:b/>
                <w:sz w:val="20"/>
                <w:szCs w:val="20"/>
                <w:lang w:eastAsia="ro-RO"/>
              </w:rPr>
              <w:t>Expert formator</w:t>
            </w:r>
          </w:p>
        </w:tc>
      </w:tr>
      <w:tr w:rsidR="00CC70EB" w:rsidRPr="00F32BA9" w14:paraId="0A2DC360" w14:textId="77777777" w:rsidTr="007E7575">
        <w:trPr>
          <w:trHeight w:val="340"/>
        </w:trPr>
        <w:tc>
          <w:tcPr>
            <w:tcW w:w="2943" w:type="dxa"/>
          </w:tcPr>
          <w:p w14:paraId="6B0734F7" w14:textId="77777777" w:rsidR="00CC70EB" w:rsidRPr="00F32BA9" w:rsidRDefault="00CC70E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0E87C8C4" w14:textId="77777777" w:rsidR="00CC70EB" w:rsidRPr="00F32BA9" w:rsidRDefault="008E61B7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>Proiectul</w:t>
            </w:r>
            <w:r w:rsidR="00CC70EB" w:rsidRPr="00F32BA9">
              <w:rPr>
                <w:rFonts w:cs="Arial"/>
                <w:b/>
                <w:sz w:val="20"/>
                <w:szCs w:val="20"/>
              </w:rPr>
              <w:t xml:space="preserve"> </w:t>
            </w:r>
            <w:bookmarkStart w:id="2" w:name="_Hlk167854649"/>
            <w:r w:rsidR="00CC70EB" w:rsidRPr="00F32BA9">
              <w:rPr>
                <w:rFonts w:cs="Arial"/>
                <w:b/>
                <w:sz w:val="20"/>
                <w:szCs w:val="20"/>
              </w:rPr>
              <w:t xml:space="preserve">„Start in carieră prin master didactic", </w:t>
            </w:r>
            <w:proofErr w:type="spellStart"/>
            <w:r w:rsidR="00CC70EB" w:rsidRPr="00F32BA9">
              <w:rPr>
                <w:rFonts w:cs="Arial"/>
                <w:b/>
                <w:sz w:val="20"/>
                <w:szCs w:val="20"/>
              </w:rPr>
              <w:t>POCU</w:t>
            </w:r>
            <w:proofErr w:type="spellEnd"/>
            <w:r w:rsidR="00CC70EB" w:rsidRPr="00F32BA9">
              <w:rPr>
                <w:rFonts w:cs="Arial"/>
                <w:b/>
                <w:sz w:val="20"/>
                <w:szCs w:val="20"/>
              </w:rPr>
              <w:t>/864/6/21/140783</w:t>
            </w:r>
            <w:bookmarkEnd w:id="2"/>
          </w:p>
        </w:tc>
      </w:tr>
      <w:tr w:rsidR="00CC70EB" w:rsidRPr="00F32BA9" w14:paraId="46E82885" w14:textId="77777777" w:rsidTr="007E7575">
        <w:trPr>
          <w:trHeight w:val="340"/>
        </w:trPr>
        <w:tc>
          <w:tcPr>
            <w:tcW w:w="2943" w:type="dxa"/>
          </w:tcPr>
          <w:p w14:paraId="18ACE7E2" w14:textId="77777777" w:rsidR="00CC70EB" w:rsidRPr="00F32BA9" w:rsidRDefault="00CC70E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3C4890CF" w14:textId="77777777" w:rsidR="00CC70EB" w:rsidRPr="00F32BA9" w:rsidRDefault="0047577E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Universitatea “Ovidius” Constanta, Bd. Mamaia, nr. 124, Constanţa</w:t>
            </w:r>
          </w:p>
        </w:tc>
      </w:tr>
      <w:tr w:rsidR="00CC70EB" w:rsidRPr="00F32BA9" w14:paraId="3BC4B528" w14:textId="77777777" w:rsidTr="007E7575">
        <w:trPr>
          <w:trHeight w:val="340"/>
        </w:trPr>
        <w:tc>
          <w:tcPr>
            <w:tcW w:w="2943" w:type="dxa"/>
          </w:tcPr>
          <w:p w14:paraId="53674F8E" w14:textId="77777777" w:rsidR="00CC70EB" w:rsidRPr="00F32BA9" w:rsidRDefault="00CC70E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3D63E13D" w14:textId="77777777" w:rsidR="00CC70EB" w:rsidRPr="00F32BA9" w:rsidRDefault="00CC70EB" w:rsidP="00E73E1B">
            <w:pPr>
              <w:pStyle w:val="ECVSubSectionHeading"/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Principalele activităţi şi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responsabilităţi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:  elaborează   fișa   disciplinei,   suporturile   de   curs   și   a   materialelor   auxiliare   specifice activităților didactice din programul de master didactic - la începutul proiectului (la început de semestru); elaborează suporturile de curs și a materialelor auxiliare specifice activităților didactice din programul de master didactic, pe parcursul derulării proiectului; participă   la   elaborarea   și   actualizarea   planurilor   de   învățământ,   fișele   disciplinelor   și suporturile de curs pentru modulul I Psihopedagogic, în vederea asigurării de șanse egale atât absolvenților de master didactic, cât și a celor care absolvă Modulul I DPPD, conform Legii educației naționale, nr. 1/2011, cu modificările și completările ulterioare; raportează   către   Coordonatorul   organizare   și   furnizare   asupra   stadiului   realizării programelor   de   formare   din   cadrul   masterului   didactic   precum   și   asupra   stadiului   și eficienței implementării acestor programe; asigură   respectarea   procedurilor   pentru   activitățile   specifice   procesului   de   elaborare   a programului   de   formare   pentru   masterului   didactic,   semnalează   disfuncționalitățile   și propune măsuri de remediere; asigură   respectarea   termenelor   impuse,   urmărește   și   controlează   modul   de   realizare   a activităților proprii, respectarea graficului de derulare; colaborează cu membrii echipei în vederea asigurării condițiilor optime de desfășurare a activităților;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îndeplineşte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alte sarcini care îi sunt solicitate de Coordonatorul activități partener, apărute pe durata derulării proiectului. respectă   Regulamentul   (UE)   2016/679   privind  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protecţia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  persoanelor   fizice   în   ceea   ce priveşte prelucrarea datelor cu caracter personal şi privind libera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circulaţie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acestor date şi de abrogare a Directivei 95/46/CE și de a asigura confidențialitatea și protecția datelor cu caracter personal prelucrate: informează Coordonatorul activități partener despre orice eveniment/incident prin care s-a încălcat securitatea datelor cu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lastRenderedPageBreak/>
              <w:t>caracter personal</w:t>
            </w:r>
          </w:p>
        </w:tc>
      </w:tr>
      <w:tr w:rsidR="00CC70EB" w:rsidRPr="00F32BA9" w14:paraId="52DC72C9" w14:textId="77777777" w:rsidTr="007E7575">
        <w:trPr>
          <w:trHeight w:val="340"/>
        </w:trPr>
        <w:tc>
          <w:tcPr>
            <w:tcW w:w="2943" w:type="dxa"/>
          </w:tcPr>
          <w:p w14:paraId="04668AC3" w14:textId="77777777" w:rsidR="00CC70EB" w:rsidRPr="00F32BA9" w:rsidRDefault="00CC70E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6CE61C66" w14:textId="77777777" w:rsidR="00CC70EB" w:rsidRPr="00F32BA9" w:rsidRDefault="00CC70EB" w:rsidP="00E73E1B">
            <w:pPr>
              <w:pStyle w:val="ECVSubSectionHeading"/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Style w:val="ECVHeadingBusinessSector"/>
                <w:rFonts w:cs="Arial"/>
                <w:sz w:val="20"/>
                <w:szCs w:val="20"/>
              </w:rPr>
              <w:t xml:space="preserve">Tipul sau sectorul de activitate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Educaţie</w:t>
            </w:r>
            <w:proofErr w:type="spellEnd"/>
          </w:p>
        </w:tc>
      </w:tr>
      <w:tr w:rsidR="008E1F61" w:rsidRPr="00F32BA9" w14:paraId="1EA0348E" w14:textId="77777777" w:rsidTr="007E7575">
        <w:trPr>
          <w:trHeight w:val="340"/>
        </w:trPr>
        <w:tc>
          <w:tcPr>
            <w:tcW w:w="2943" w:type="dxa"/>
          </w:tcPr>
          <w:p w14:paraId="6E2C5B10" w14:textId="77777777" w:rsidR="008E1F61" w:rsidRPr="00F32BA9" w:rsidRDefault="00E73E1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septembrie-noiembrie 2022</w:t>
            </w:r>
          </w:p>
        </w:tc>
        <w:tc>
          <w:tcPr>
            <w:tcW w:w="7432" w:type="dxa"/>
          </w:tcPr>
          <w:p w14:paraId="36AE710B" w14:textId="7777777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 xml:space="preserve">Expert coordonare activităţi schimb de </w:t>
            </w:r>
            <w:r w:rsidR="006B1F0A" w:rsidRPr="00F32BA9">
              <w:rPr>
                <w:rFonts w:cs="Arial"/>
                <w:b/>
                <w:sz w:val="20"/>
                <w:szCs w:val="20"/>
              </w:rPr>
              <w:t>experiență</w:t>
            </w:r>
            <w:r w:rsidRPr="00F32BA9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</w:p>
          <w:p w14:paraId="5D339321" w14:textId="7777777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 xml:space="preserve">Proiect: Îmbunătățirea calității activității didactice la Universitatea „Ovidius” din Constanța prin perfecționarea continuă a personalului didactic și a mijloacelor de învățare –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DIDACT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>-IQ”, CNFIS-FDI-2022-0586</w:t>
            </w:r>
          </w:p>
        </w:tc>
      </w:tr>
      <w:tr w:rsidR="008E1F61" w:rsidRPr="00F32BA9" w14:paraId="379B0E68" w14:textId="77777777" w:rsidTr="007E7575">
        <w:trPr>
          <w:trHeight w:val="340"/>
        </w:trPr>
        <w:tc>
          <w:tcPr>
            <w:tcW w:w="2943" w:type="dxa"/>
          </w:tcPr>
          <w:p w14:paraId="030CDDB8" w14:textId="77777777" w:rsidR="008E1F61" w:rsidRPr="00F32BA9" w:rsidRDefault="008E1F61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1FA27CD1" w14:textId="7777777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Universitatea “Ovidius” Constanta, Bd. Mamaia, nr. 124, Constanţa</w:t>
            </w:r>
          </w:p>
        </w:tc>
      </w:tr>
      <w:tr w:rsidR="008E1F61" w:rsidRPr="00F32BA9" w14:paraId="569C8788" w14:textId="77777777" w:rsidTr="007E7575">
        <w:trPr>
          <w:trHeight w:val="340"/>
        </w:trPr>
        <w:tc>
          <w:tcPr>
            <w:tcW w:w="2943" w:type="dxa"/>
          </w:tcPr>
          <w:p w14:paraId="52848A44" w14:textId="77777777" w:rsidR="008E1F61" w:rsidRPr="00F32BA9" w:rsidRDefault="008E1F61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41B92E6A" w14:textId="77777777" w:rsidR="008E1F61" w:rsidRPr="00F32BA9" w:rsidRDefault="008E1F61" w:rsidP="00E73E1B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Principalele activităţi şi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responsabilităţi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:  Realizarea sesiunilor de informare şi orientare (prin mijloace de comunicare online) pentru mai mult de 300 de elevi; Operarea cu instrumente de consiliere şi </w:t>
            </w:r>
            <w:r w:rsidR="006B1F0A" w:rsidRPr="00F32BA9">
              <w:rPr>
                <w:rFonts w:cs="Arial"/>
                <w:sz w:val="20"/>
                <w:szCs w:val="20"/>
              </w:rPr>
              <w:t>orientare</w:t>
            </w:r>
            <w:r w:rsidRPr="00F32BA9">
              <w:rPr>
                <w:rFonts w:cs="Arial"/>
                <w:sz w:val="20"/>
                <w:szCs w:val="20"/>
              </w:rPr>
              <w:t xml:space="preserve"> profesională adecvate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activităţilor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on line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CASS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>++, etc; Realizarea unei Proceduri de reducere a abandonului universitar aplicabilă UOC.</w:t>
            </w:r>
          </w:p>
          <w:p w14:paraId="78367EEF" w14:textId="7777777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Style w:val="ECVHeadingBusinessSector"/>
                <w:rFonts w:cs="Arial"/>
                <w:sz w:val="20"/>
                <w:szCs w:val="20"/>
              </w:rPr>
              <w:t xml:space="preserve">Tipul sau sectorul de activitate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Educaţie</w:t>
            </w:r>
            <w:proofErr w:type="spellEnd"/>
          </w:p>
          <w:p w14:paraId="5DB07C47" w14:textId="77777777" w:rsidR="008E61B7" w:rsidRPr="00F32BA9" w:rsidRDefault="008E61B7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</w:tr>
      <w:tr w:rsidR="008E1F61" w:rsidRPr="00F32BA9" w14:paraId="4D294BA0" w14:textId="77777777" w:rsidTr="007E7575">
        <w:trPr>
          <w:trHeight w:val="340"/>
        </w:trPr>
        <w:tc>
          <w:tcPr>
            <w:tcW w:w="2943" w:type="dxa"/>
          </w:tcPr>
          <w:p w14:paraId="4E086125" w14:textId="77777777" w:rsidR="008E1F61" w:rsidRPr="00F32BA9" w:rsidRDefault="00E73E1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mai-noiembrie 2021</w:t>
            </w:r>
          </w:p>
        </w:tc>
        <w:tc>
          <w:tcPr>
            <w:tcW w:w="7432" w:type="dxa"/>
          </w:tcPr>
          <w:p w14:paraId="3283A222" w14:textId="7A99566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 xml:space="preserve">Expert consilier </w:t>
            </w:r>
            <w:r w:rsidR="0013541B" w:rsidRPr="00F32BA9">
              <w:rPr>
                <w:rFonts w:cs="Arial"/>
                <w:b/>
                <w:sz w:val="20"/>
                <w:szCs w:val="20"/>
              </w:rPr>
              <w:t>vocațional</w:t>
            </w:r>
            <w:r w:rsidRPr="00F32BA9">
              <w:rPr>
                <w:rFonts w:cs="Arial"/>
                <w:b/>
                <w:sz w:val="20"/>
                <w:szCs w:val="20"/>
              </w:rPr>
              <w:t xml:space="preserve"> şi orientare profesionala -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</w:p>
          <w:p w14:paraId="7EEFB615" w14:textId="7777777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 xml:space="preserve">Proiect: Dezvoltarea instrumentelor de acţiune ale UOC pentru sporirea accesului la </w:t>
            </w:r>
            <w:r w:rsidR="006B1F0A" w:rsidRPr="00F32BA9">
              <w:rPr>
                <w:rFonts w:cs="Arial"/>
                <w:b/>
                <w:sz w:val="20"/>
                <w:szCs w:val="20"/>
              </w:rPr>
              <w:t>educație</w:t>
            </w:r>
            <w:r w:rsidRPr="00F32BA9">
              <w:rPr>
                <w:rFonts w:cs="Arial"/>
                <w:b/>
                <w:sz w:val="20"/>
                <w:szCs w:val="20"/>
              </w:rPr>
              <w:t xml:space="preserve"> şi corelarea ofertei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educaţionale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cu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piaţa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muncii, finanțat de către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MEC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prin Fondul de Dezvoltare Instituțională, cod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b/>
                <w:sz w:val="20"/>
                <w:szCs w:val="20"/>
              </w:rPr>
              <w:t>CNFIS-FDI-2021-0403</w:t>
            </w:r>
          </w:p>
        </w:tc>
      </w:tr>
      <w:tr w:rsidR="008E1F61" w:rsidRPr="00F32BA9" w14:paraId="3ECFF5BD" w14:textId="77777777" w:rsidTr="007E7575">
        <w:trPr>
          <w:trHeight w:val="340"/>
        </w:trPr>
        <w:tc>
          <w:tcPr>
            <w:tcW w:w="2943" w:type="dxa"/>
          </w:tcPr>
          <w:p w14:paraId="444706AD" w14:textId="77777777" w:rsidR="008E1F61" w:rsidRPr="00F32BA9" w:rsidRDefault="008E1F61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73D7F49C" w14:textId="7777777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Universitatea “Ovidius” Constanta, Bd. Mamaia, nr. 124, Constanţa</w:t>
            </w:r>
          </w:p>
        </w:tc>
      </w:tr>
      <w:tr w:rsidR="008E1F61" w:rsidRPr="00F32BA9" w14:paraId="6E80C93C" w14:textId="77777777" w:rsidTr="007E7575">
        <w:trPr>
          <w:trHeight w:val="340"/>
        </w:trPr>
        <w:tc>
          <w:tcPr>
            <w:tcW w:w="2943" w:type="dxa"/>
          </w:tcPr>
          <w:p w14:paraId="4B13313F" w14:textId="77777777" w:rsidR="008E1F61" w:rsidRPr="00F32BA9" w:rsidRDefault="008E1F61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3A5512B5" w14:textId="77777777" w:rsidR="008E1F61" w:rsidRPr="00F32BA9" w:rsidRDefault="008E1F61" w:rsidP="00E73E1B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Principalele activităţi şi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responsabilităţi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:  Realizarea sesiunilor de informare şi orientare (prin mijloace de comunicare online) pentru mai mult de 300 de elevi; Operarea cu instrumente de consiliere şi </w:t>
            </w:r>
            <w:r w:rsidR="001476DE" w:rsidRPr="00F32BA9">
              <w:rPr>
                <w:rFonts w:cs="Arial"/>
                <w:sz w:val="20"/>
                <w:szCs w:val="20"/>
              </w:rPr>
              <w:t>orientare</w:t>
            </w:r>
            <w:r w:rsidRPr="00F32BA9">
              <w:rPr>
                <w:rFonts w:cs="Arial"/>
                <w:sz w:val="20"/>
                <w:szCs w:val="20"/>
              </w:rPr>
              <w:t xml:space="preserve"> profesională adecvate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activităţilor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on line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CASS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>++, etc; Realizarea unei Proceduri de reducere a abandonului universitar aplicabilă UOC.</w:t>
            </w:r>
          </w:p>
          <w:p w14:paraId="6CBB74E8" w14:textId="7777777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Style w:val="ECVHeadingBusinessSector"/>
                <w:rFonts w:cs="Arial"/>
                <w:sz w:val="20"/>
                <w:szCs w:val="20"/>
              </w:rPr>
              <w:t xml:space="preserve">Tipul sau sectorul de activitate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Educaţie</w:t>
            </w:r>
            <w:proofErr w:type="spellEnd"/>
          </w:p>
        </w:tc>
      </w:tr>
      <w:tr w:rsidR="008E1F61" w:rsidRPr="00F32BA9" w14:paraId="1FC7B51F" w14:textId="77777777" w:rsidTr="007E7575">
        <w:trPr>
          <w:trHeight w:val="340"/>
        </w:trPr>
        <w:tc>
          <w:tcPr>
            <w:tcW w:w="2943" w:type="dxa"/>
          </w:tcPr>
          <w:p w14:paraId="5DB504CC" w14:textId="77777777" w:rsidR="008E1F61" w:rsidRPr="00F32BA9" w:rsidRDefault="00E73E1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mai-decembrie 2020</w:t>
            </w:r>
          </w:p>
        </w:tc>
        <w:tc>
          <w:tcPr>
            <w:tcW w:w="7432" w:type="dxa"/>
          </w:tcPr>
          <w:p w14:paraId="0485E5A6" w14:textId="7777777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 xml:space="preserve">Consilier vocațional – Proiect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b/>
                <w:sz w:val="20"/>
                <w:szCs w:val="20"/>
              </w:rPr>
              <w:t xml:space="preserve">Echitate socială și competitivitate în parteneriat cu mediul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socio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-economic într-o universitate europeană modernă –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SMART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-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COMPETE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, finanțat de către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MEC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prin Fondul de Dezvoltare Instituțională, cod CNFIS-FDI-2020-0652</w:t>
            </w:r>
          </w:p>
        </w:tc>
      </w:tr>
      <w:tr w:rsidR="008E1F61" w:rsidRPr="00F32BA9" w14:paraId="665AD920" w14:textId="77777777" w:rsidTr="007E7575">
        <w:trPr>
          <w:trHeight w:val="340"/>
        </w:trPr>
        <w:tc>
          <w:tcPr>
            <w:tcW w:w="2943" w:type="dxa"/>
          </w:tcPr>
          <w:p w14:paraId="4B7C395B" w14:textId="77777777" w:rsidR="008E1F61" w:rsidRPr="00F32BA9" w:rsidRDefault="008E1F61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77B142C1" w14:textId="7777777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Universitatea “Ovidius” Constanta, Bd. Mamaia, nr. 124, Constanţa</w:t>
            </w:r>
          </w:p>
        </w:tc>
      </w:tr>
      <w:tr w:rsidR="008E1F61" w:rsidRPr="00F32BA9" w14:paraId="428D2D16" w14:textId="77777777" w:rsidTr="007E7575">
        <w:trPr>
          <w:trHeight w:val="340"/>
        </w:trPr>
        <w:tc>
          <w:tcPr>
            <w:tcW w:w="2943" w:type="dxa"/>
          </w:tcPr>
          <w:p w14:paraId="464899EF" w14:textId="77777777" w:rsidR="008E1F61" w:rsidRPr="00F32BA9" w:rsidRDefault="008E1F61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6A464295" w14:textId="77777777" w:rsidR="008E1F61" w:rsidRPr="00F32BA9" w:rsidRDefault="008E1F61" w:rsidP="00E73E1B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Principalele activităţi şi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responsabilităţi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>:  Organizarea activității de orientare și consiliere profesională pentru îndrumarea elevilor către învățământul superior; stabilește instrumentele necesare desfășurării activității de orientare și consiliere profesională pentru îndrumarea elevilor către învățământul superior; desfășurarea campaniei de marketing ”Candidat la studenție”; realizarea seminarelor de orientare și consiliere profesională pentru elevi; prelucrarea testelor vocaționale și la elaborarea planurilor de carieră ale elevilor participanți la seminarele de orientare și consiliere profesională; organizarea și desfășurarea atelierelor de dezvoltare personală pentru studenți;</w:t>
            </w:r>
          </w:p>
          <w:p w14:paraId="24754963" w14:textId="77777777" w:rsidR="008E1F61" w:rsidRPr="00F32BA9" w:rsidRDefault="008E1F61" w:rsidP="00E73E1B">
            <w:pPr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Style w:val="ECVHeadingBusinessSector"/>
                <w:rFonts w:cs="Arial"/>
                <w:sz w:val="20"/>
                <w:szCs w:val="20"/>
              </w:rPr>
              <w:t xml:space="preserve">Tipul sau sectorul de activitate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Educaţie</w:t>
            </w:r>
            <w:proofErr w:type="spellEnd"/>
          </w:p>
        </w:tc>
      </w:tr>
      <w:tr w:rsidR="008E1F61" w:rsidRPr="00F32BA9" w14:paraId="4E45EEBD" w14:textId="77777777" w:rsidTr="007E7575">
        <w:trPr>
          <w:trHeight w:val="340"/>
        </w:trPr>
        <w:tc>
          <w:tcPr>
            <w:tcW w:w="2943" w:type="dxa"/>
          </w:tcPr>
          <w:p w14:paraId="3D0781D4" w14:textId="77777777" w:rsidR="008E1F61" w:rsidRPr="00F32BA9" w:rsidRDefault="00E73E1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martie 2020-ianuarie 2021</w:t>
            </w:r>
          </w:p>
        </w:tc>
        <w:tc>
          <w:tcPr>
            <w:tcW w:w="7432" w:type="dxa"/>
          </w:tcPr>
          <w:p w14:paraId="640C7DE0" w14:textId="7777777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 xml:space="preserve">Expert selecție, menținere și comunicare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GT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/IMM P1,  "Angajați performanți!" - ID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POCU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>/464/3/12/128105</w:t>
            </w:r>
          </w:p>
        </w:tc>
      </w:tr>
      <w:tr w:rsidR="008E1F61" w:rsidRPr="00F32BA9" w14:paraId="78314087" w14:textId="77777777" w:rsidTr="007E7575">
        <w:trPr>
          <w:trHeight w:val="340"/>
        </w:trPr>
        <w:tc>
          <w:tcPr>
            <w:tcW w:w="2943" w:type="dxa"/>
          </w:tcPr>
          <w:p w14:paraId="6BE4A5DE" w14:textId="77777777" w:rsidR="008E1F61" w:rsidRPr="00F32BA9" w:rsidRDefault="008E1F61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3DBC345A" w14:textId="7777777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Universitatea “Ovidius” Constanta, Bd. Mamaia, nr. 124, Constanţa</w:t>
            </w:r>
          </w:p>
        </w:tc>
      </w:tr>
      <w:tr w:rsidR="008E1F61" w:rsidRPr="00F32BA9" w14:paraId="011BCAB9" w14:textId="77777777" w:rsidTr="007E7575">
        <w:trPr>
          <w:trHeight w:val="340"/>
        </w:trPr>
        <w:tc>
          <w:tcPr>
            <w:tcW w:w="2943" w:type="dxa"/>
            <w:vMerge w:val="restart"/>
          </w:tcPr>
          <w:p w14:paraId="14856119" w14:textId="77777777" w:rsidR="008E1F61" w:rsidRPr="00F32BA9" w:rsidRDefault="00E73E1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octombrie-decembrie 2019</w:t>
            </w:r>
          </w:p>
          <w:p w14:paraId="5BEABED7" w14:textId="77777777" w:rsidR="008E1F61" w:rsidRPr="00F32BA9" w:rsidRDefault="00E73E1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octombrie-decembrie 2020</w:t>
            </w:r>
          </w:p>
          <w:p w14:paraId="57A8383D" w14:textId="77777777" w:rsidR="008E1F61" w:rsidRPr="00F32BA9" w:rsidRDefault="008E1F61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6B8258D8" w14:textId="77777777" w:rsidR="008E1F61" w:rsidRPr="00F32BA9" w:rsidRDefault="00E73E1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aprilie-iunie 2022</w:t>
            </w:r>
          </w:p>
        </w:tc>
        <w:tc>
          <w:tcPr>
            <w:tcW w:w="7432" w:type="dxa"/>
          </w:tcPr>
          <w:p w14:paraId="02974AC3" w14:textId="7777777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 xml:space="preserve">Expert activităţi consiliere - Proiect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ROSE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- Acord de grant nr. 106/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SGU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/CI/II din 18.12.2018, Centru de Învățare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SAPIENTIA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– OVIDIUS </w:t>
            </w:r>
          </w:p>
        </w:tc>
      </w:tr>
      <w:tr w:rsidR="008E1F61" w:rsidRPr="00F32BA9" w14:paraId="52CDC03D" w14:textId="77777777" w:rsidTr="007E7575">
        <w:trPr>
          <w:trHeight w:val="340"/>
        </w:trPr>
        <w:tc>
          <w:tcPr>
            <w:tcW w:w="2943" w:type="dxa"/>
            <w:vMerge/>
          </w:tcPr>
          <w:p w14:paraId="223CD14F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123693B8" w14:textId="77777777" w:rsidR="008E1F61" w:rsidRPr="00F32BA9" w:rsidRDefault="008E1F61" w:rsidP="00E73E1B">
            <w:pPr>
              <w:pStyle w:val="ECVOrganisationDetails"/>
              <w:spacing w:before="0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Universitatea “Ovidius” Constanta, Bd. Mamaia, nr. 124, Constanţa</w:t>
            </w:r>
          </w:p>
        </w:tc>
      </w:tr>
      <w:tr w:rsidR="008E1F61" w:rsidRPr="00F32BA9" w14:paraId="56F63956" w14:textId="77777777" w:rsidTr="007E7575">
        <w:trPr>
          <w:trHeight w:val="340"/>
        </w:trPr>
        <w:tc>
          <w:tcPr>
            <w:tcW w:w="2943" w:type="dxa"/>
            <w:vMerge/>
          </w:tcPr>
          <w:p w14:paraId="3A54C3CF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60E89DAF" w14:textId="77777777" w:rsidR="008E1F61" w:rsidRPr="00F32BA9" w:rsidRDefault="008E1F61" w:rsidP="00E73E1B">
            <w:pPr>
              <w:widowControl/>
              <w:tabs>
                <w:tab w:val="left" w:pos="1"/>
              </w:tabs>
              <w:suppressAutoHyphens w:val="0"/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  <w:lang w:eastAsia="ro-RO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Principalele activităţi şi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responsabilităţi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: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Desfășurarea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activităţii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de consiliere; Utilizarea instrumentelor specifice consilierii; Analiza şi interpretarea rezultatelor de la examinările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susţinute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grupul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ţintă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.</w:t>
            </w:r>
          </w:p>
        </w:tc>
      </w:tr>
      <w:tr w:rsidR="008E1F61" w:rsidRPr="00F32BA9" w14:paraId="2B9D87F1" w14:textId="77777777" w:rsidTr="007E7575">
        <w:trPr>
          <w:trHeight w:val="340"/>
        </w:trPr>
        <w:tc>
          <w:tcPr>
            <w:tcW w:w="2943" w:type="dxa"/>
            <w:vMerge/>
          </w:tcPr>
          <w:p w14:paraId="3F026E43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5B4CC7E5" w14:textId="7777777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Style w:val="ECVHeadingBusinessSector"/>
                <w:rFonts w:cs="Arial"/>
                <w:sz w:val="20"/>
                <w:szCs w:val="20"/>
              </w:rPr>
              <w:t xml:space="preserve">Tipul sau sectorul de activitate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Educaţie</w:t>
            </w:r>
            <w:proofErr w:type="spellEnd"/>
          </w:p>
        </w:tc>
      </w:tr>
      <w:tr w:rsidR="008E1F61" w:rsidRPr="00F32BA9" w14:paraId="714DAA37" w14:textId="77777777" w:rsidTr="007E7575">
        <w:trPr>
          <w:trHeight w:val="340"/>
        </w:trPr>
        <w:tc>
          <w:tcPr>
            <w:tcW w:w="2943" w:type="dxa"/>
          </w:tcPr>
          <w:p w14:paraId="5574E3AB" w14:textId="77777777" w:rsidR="008E1F61" w:rsidRPr="00F32BA9" w:rsidRDefault="00E73E1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aprilie-iulie 2019</w:t>
            </w:r>
          </w:p>
        </w:tc>
        <w:tc>
          <w:tcPr>
            <w:tcW w:w="7432" w:type="dxa"/>
          </w:tcPr>
          <w:p w14:paraId="004EFD07" w14:textId="7777777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 xml:space="preserve">Consultant planificare strategică Proiect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POCU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/227/3/8/118372, Universitatea </w:t>
            </w:r>
            <w:r w:rsidRPr="00F32BA9">
              <w:rPr>
                <w:rFonts w:cs="Arial"/>
                <w:b/>
                <w:i/>
                <w:sz w:val="20"/>
                <w:szCs w:val="20"/>
              </w:rPr>
              <w:t xml:space="preserve">Ovidius </w:t>
            </w:r>
            <w:r w:rsidRPr="00F32BA9">
              <w:rPr>
                <w:rFonts w:cs="Arial"/>
                <w:b/>
                <w:sz w:val="20"/>
                <w:szCs w:val="20"/>
              </w:rPr>
              <w:t>din Constanța</w:t>
            </w:r>
          </w:p>
        </w:tc>
      </w:tr>
      <w:tr w:rsidR="008E1F61" w:rsidRPr="00F32BA9" w14:paraId="7AC95B1C" w14:textId="77777777" w:rsidTr="007E7575">
        <w:trPr>
          <w:trHeight w:val="340"/>
        </w:trPr>
        <w:tc>
          <w:tcPr>
            <w:tcW w:w="2943" w:type="dxa"/>
          </w:tcPr>
          <w:p w14:paraId="4B87F46C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39B89F70" w14:textId="77777777" w:rsidR="008E1F61" w:rsidRPr="00F32BA9" w:rsidRDefault="008E1F61" w:rsidP="00E73E1B">
            <w:pPr>
              <w:pStyle w:val="ECVOrganisationDetails"/>
              <w:spacing w:before="0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Universitatea “Ovidius” Constanta, Bd. Mamaia, nr. 124, Constanţa</w:t>
            </w:r>
          </w:p>
        </w:tc>
      </w:tr>
      <w:tr w:rsidR="008E1F61" w:rsidRPr="00F32BA9" w14:paraId="4B4602EC" w14:textId="77777777" w:rsidTr="007E7575">
        <w:trPr>
          <w:trHeight w:val="340"/>
        </w:trPr>
        <w:tc>
          <w:tcPr>
            <w:tcW w:w="2943" w:type="dxa"/>
          </w:tcPr>
          <w:p w14:paraId="19B92FB2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70677024" w14:textId="77777777" w:rsidR="008E1F61" w:rsidRPr="00F32BA9" w:rsidRDefault="008E1F61" w:rsidP="00E73E1B">
            <w:pPr>
              <w:widowControl/>
              <w:tabs>
                <w:tab w:val="left" w:pos="1"/>
              </w:tabs>
              <w:suppressAutoHyphens w:val="0"/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  <w:lang w:eastAsia="ro-RO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Principalele activităţi şi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responsabilităţi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: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Planificarea şi coordonarea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intervenţiilor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grupul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ţintă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- persoane care asigură managementul strategic în întreprinderi având teme diferite de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îmbunătăţirea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capacităţii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de planificare strategică cum ar fi: managementul strategic, planificare strategică, proces decizional; Oferirea de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consultanţă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GT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pe întreg parcursul activității;  efectuarea de cercetări pe diferite subiecte şi teme de management strategic, dezvoltă propuneri de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acţiuni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planuri, prezentări, materiale de proiect; participarea la evaluări şi sondaje, realizează rapoarte şi analize, face recomandări privind inițiativele de schimbare şi analizează posibilitatea dezvoltării de instrumente şi resurse de planificare strategică; dezvoltarea de  metode de identificare a zonelor de îmbunătățire a performanței şi capacității de planificare în întreprinderile sprijinite; elaborarea de materiale de comunicare în campaniile de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conştientizare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 acord cu specificul postului ocupat; − Răspunde de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confidenţialitatea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datelor la care are acces; colaborarea şi oferirea de facilitare acolo unde este necesar pentru a sprijini procesele de schimbare în întreprinderile</w:t>
            </w:r>
          </w:p>
        </w:tc>
      </w:tr>
      <w:tr w:rsidR="008E1F61" w:rsidRPr="00F32BA9" w14:paraId="2E07F81D" w14:textId="77777777" w:rsidTr="007E7575">
        <w:trPr>
          <w:trHeight w:val="340"/>
        </w:trPr>
        <w:tc>
          <w:tcPr>
            <w:tcW w:w="2943" w:type="dxa"/>
          </w:tcPr>
          <w:p w14:paraId="57EAFCA9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6CEBD2EE" w14:textId="7777777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Style w:val="ECVHeadingBusinessSector"/>
                <w:rFonts w:cs="Arial"/>
                <w:sz w:val="20"/>
                <w:szCs w:val="20"/>
              </w:rPr>
              <w:t xml:space="preserve">Tipul sau sectorul de activitate </w:t>
            </w:r>
            <w:r w:rsidRPr="00F32BA9">
              <w:rPr>
                <w:rFonts w:cs="Arial"/>
                <w:sz w:val="20"/>
                <w:szCs w:val="20"/>
              </w:rPr>
              <w:t xml:space="preserve"> Administrativ - comercial (Domeniul 26)</w:t>
            </w:r>
          </w:p>
        </w:tc>
      </w:tr>
      <w:tr w:rsidR="008E1F61" w:rsidRPr="00F32BA9" w14:paraId="1994A625" w14:textId="77777777" w:rsidTr="007E7575">
        <w:trPr>
          <w:trHeight w:val="340"/>
        </w:trPr>
        <w:tc>
          <w:tcPr>
            <w:tcW w:w="2943" w:type="dxa"/>
          </w:tcPr>
          <w:p w14:paraId="02C6298F" w14:textId="77777777" w:rsidR="008E1F61" w:rsidRPr="00F32BA9" w:rsidRDefault="00E73E1B" w:rsidP="008E1F61">
            <w:pPr>
              <w:tabs>
                <w:tab w:val="left" w:pos="2268"/>
              </w:tabs>
              <w:spacing w:line="276" w:lineRule="auto"/>
              <w:ind w:right="350"/>
              <w:jc w:val="right"/>
              <w:rPr>
                <w:rFonts w:cs="Arial"/>
                <w:color w:val="0E4194"/>
                <w:sz w:val="20"/>
                <w:szCs w:val="20"/>
              </w:rPr>
            </w:pPr>
            <w:r w:rsidRPr="00F32BA9">
              <w:rPr>
                <w:rFonts w:cs="Arial"/>
                <w:color w:val="0E4194"/>
                <w:sz w:val="20"/>
                <w:szCs w:val="20"/>
              </w:rPr>
              <w:t>2016- 2019</w:t>
            </w:r>
          </w:p>
        </w:tc>
        <w:tc>
          <w:tcPr>
            <w:tcW w:w="7432" w:type="dxa"/>
          </w:tcPr>
          <w:p w14:paraId="07350F32" w14:textId="07F998E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</w:pPr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 xml:space="preserve">Coordonator Proiect Erasmus+ </w:t>
            </w:r>
            <w:proofErr w:type="spellStart"/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>acţiunea</w:t>
            </w:r>
            <w:proofErr w:type="spellEnd"/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 xml:space="preserve"> KA 2 – parteneriate strategice, </w:t>
            </w:r>
            <w:proofErr w:type="spellStart"/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>finanţat</w:t>
            </w:r>
            <w:proofErr w:type="spellEnd"/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 xml:space="preserve"> cu sprijinul Comisiei Europene, </w:t>
            </w:r>
            <w:bookmarkStart w:id="3" w:name="_Hlk167854435"/>
            <w:proofErr w:type="spellStart"/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>Animated</w:t>
            </w:r>
            <w:proofErr w:type="spellEnd"/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>Learning</w:t>
            </w:r>
            <w:proofErr w:type="spellEnd"/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 xml:space="preserve"> for </w:t>
            </w:r>
            <w:proofErr w:type="spellStart"/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>Tran</w:t>
            </w:r>
            <w:r w:rsidR="006B279A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>s</w:t>
            </w:r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>itions</w:t>
            </w:r>
            <w:proofErr w:type="spellEnd"/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 xml:space="preserve"> – </w:t>
            </w:r>
            <w:proofErr w:type="spellStart"/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>Early</w:t>
            </w:r>
            <w:proofErr w:type="spellEnd"/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>Recognition</w:t>
            </w:r>
            <w:proofErr w:type="spellEnd"/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 xml:space="preserve"> (ALT-ER) numărul  de  </w:t>
            </w:r>
            <w:proofErr w:type="spellStart"/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>referinţă</w:t>
            </w:r>
            <w:proofErr w:type="spellEnd"/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 xml:space="preserve">  2016-1-DKOl-KA201-022323</w:t>
            </w:r>
            <w:bookmarkEnd w:id="3"/>
            <w:r w:rsidRPr="00F32BA9">
              <w:rPr>
                <w:rStyle w:val="ECVHeadingBusinessSector"/>
                <w:rFonts w:cs="Arial"/>
                <w:b/>
                <w:color w:val="0E4194"/>
                <w:sz w:val="20"/>
                <w:szCs w:val="20"/>
              </w:rPr>
              <w:t>, pentru Partenerul 2</w:t>
            </w:r>
          </w:p>
        </w:tc>
      </w:tr>
      <w:tr w:rsidR="008E1F61" w:rsidRPr="00F32BA9" w14:paraId="4C7F6227" w14:textId="77777777" w:rsidTr="007E7575">
        <w:trPr>
          <w:trHeight w:val="340"/>
        </w:trPr>
        <w:tc>
          <w:tcPr>
            <w:tcW w:w="2943" w:type="dxa"/>
          </w:tcPr>
          <w:p w14:paraId="76B68DA7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546547C6" w14:textId="7777777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Style w:val="ECVHeadingBusinessSector"/>
                <w:rFonts w:cs="Arial"/>
                <w:color w:val="000000"/>
                <w:sz w:val="20"/>
                <w:szCs w:val="20"/>
              </w:rPr>
            </w:pPr>
            <w:r w:rsidRPr="00F32BA9">
              <w:rPr>
                <w:rStyle w:val="ECVHeadingBusinessSector"/>
                <w:rFonts w:cs="Arial"/>
                <w:color w:val="000000"/>
                <w:sz w:val="20"/>
                <w:szCs w:val="20"/>
              </w:rPr>
              <w:t xml:space="preserve">VIA University College, </w:t>
            </w:r>
            <w:proofErr w:type="spellStart"/>
            <w:r w:rsidRPr="00F32BA9">
              <w:rPr>
                <w:rStyle w:val="ECVHeadingBusinessSector"/>
                <w:rFonts w:cs="Arial"/>
                <w:color w:val="000000"/>
                <w:sz w:val="20"/>
                <w:szCs w:val="20"/>
              </w:rPr>
              <w:t>Risskov</w:t>
            </w:r>
            <w:proofErr w:type="spellEnd"/>
            <w:r w:rsidRPr="00F32BA9">
              <w:rPr>
                <w:rStyle w:val="ECVHeadingBusinessSector"/>
                <w:rFonts w:cs="Arial"/>
                <w:color w:val="000000"/>
                <w:sz w:val="20"/>
                <w:szCs w:val="20"/>
              </w:rPr>
              <w:t>, Danemarca</w:t>
            </w:r>
          </w:p>
        </w:tc>
      </w:tr>
      <w:tr w:rsidR="008E1F61" w:rsidRPr="00F32BA9" w14:paraId="174B667E" w14:textId="77777777" w:rsidTr="007E7575">
        <w:trPr>
          <w:trHeight w:val="340"/>
        </w:trPr>
        <w:tc>
          <w:tcPr>
            <w:tcW w:w="2943" w:type="dxa"/>
          </w:tcPr>
          <w:p w14:paraId="4DE5493C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70375F2E" w14:textId="7777777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Style w:val="ECVHeadingBusinessSector"/>
                <w:rFonts w:cs="Arial"/>
                <w:color w:val="000000"/>
                <w:sz w:val="20"/>
                <w:szCs w:val="20"/>
              </w:rPr>
            </w:pPr>
            <w:r w:rsidRPr="00F32BA9">
              <w:rPr>
                <w:rStyle w:val="ECVHeadingBusinessSector"/>
                <w:rFonts w:cs="Arial"/>
                <w:color w:val="000000"/>
                <w:sz w:val="20"/>
                <w:szCs w:val="20"/>
              </w:rPr>
              <w:t>Colegiul de Arte „Regina Maria” Constanţa ,partener</w:t>
            </w:r>
          </w:p>
        </w:tc>
      </w:tr>
      <w:tr w:rsidR="008E1F61" w:rsidRPr="00F32BA9" w14:paraId="13091F52" w14:textId="77777777" w:rsidTr="007E7575">
        <w:trPr>
          <w:trHeight w:val="340"/>
        </w:trPr>
        <w:tc>
          <w:tcPr>
            <w:tcW w:w="2943" w:type="dxa"/>
          </w:tcPr>
          <w:p w14:paraId="42A7B023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361D09AE" w14:textId="7777777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Style w:val="ECVHeadingBusinessSector"/>
                <w:rFonts w:cs="Arial"/>
                <w:sz w:val="20"/>
                <w:szCs w:val="20"/>
              </w:rPr>
            </w:pPr>
            <w:r w:rsidRPr="00F32BA9">
              <w:rPr>
                <w:rStyle w:val="ECVHeadingBusinessSector"/>
                <w:rFonts w:cs="Arial"/>
                <w:sz w:val="20"/>
                <w:szCs w:val="20"/>
              </w:rPr>
              <w:t xml:space="preserve">Tipul sau sectorul de activitate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Educaţie</w:t>
            </w:r>
            <w:proofErr w:type="spellEnd"/>
          </w:p>
        </w:tc>
      </w:tr>
      <w:tr w:rsidR="008E1F61" w:rsidRPr="00F32BA9" w14:paraId="08A60B2B" w14:textId="77777777" w:rsidTr="007E7575">
        <w:tc>
          <w:tcPr>
            <w:tcW w:w="2943" w:type="dxa"/>
            <w:vMerge w:val="restart"/>
          </w:tcPr>
          <w:p w14:paraId="60034EB9" w14:textId="77777777" w:rsidR="008E1F61" w:rsidRPr="00F32BA9" w:rsidRDefault="00E73E1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2014- 2016 </w:t>
            </w:r>
          </w:p>
        </w:tc>
        <w:tc>
          <w:tcPr>
            <w:tcW w:w="7432" w:type="dxa"/>
          </w:tcPr>
          <w:p w14:paraId="1241385F" w14:textId="4C7950A5" w:rsidR="00506FB8" w:rsidRPr="00506FB8" w:rsidRDefault="008E1F61" w:rsidP="00506FB8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 xml:space="preserve">Expert educațional Proiect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POSDRU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160/2.1./S/132690, </w:t>
            </w:r>
            <w:r w:rsidR="00506FB8">
              <w:t xml:space="preserve"> </w:t>
            </w:r>
            <w:proofErr w:type="spellStart"/>
            <w:r w:rsidR="00506FB8" w:rsidRPr="00506FB8">
              <w:rPr>
                <w:rFonts w:cs="Arial"/>
                <w:b/>
                <w:sz w:val="20"/>
                <w:szCs w:val="20"/>
              </w:rPr>
              <w:t>Construieşte</w:t>
            </w:r>
            <w:proofErr w:type="spellEnd"/>
            <w:r w:rsidR="00506FB8" w:rsidRPr="00506FB8">
              <w:rPr>
                <w:rFonts w:cs="Arial"/>
                <w:b/>
                <w:sz w:val="20"/>
                <w:szCs w:val="20"/>
              </w:rPr>
              <w:t>-ti cariera,</w:t>
            </w:r>
          </w:p>
          <w:p w14:paraId="79F00969" w14:textId="78BF64D1" w:rsidR="008E1F61" w:rsidRPr="00F32BA9" w:rsidRDefault="00506FB8" w:rsidP="00506FB8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506FB8">
              <w:rPr>
                <w:rFonts w:cs="Arial"/>
                <w:b/>
                <w:sz w:val="20"/>
                <w:szCs w:val="20"/>
              </w:rPr>
              <w:t>pas cu pas! Consiliere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06FB8">
              <w:rPr>
                <w:rFonts w:cs="Arial"/>
                <w:b/>
                <w:sz w:val="20"/>
                <w:szCs w:val="20"/>
              </w:rPr>
              <w:t>şi orientare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06FB8">
              <w:rPr>
                <w:rFonts w:cs="Arial"/>
                <w:b/>
                <w:sz w:val="20"/>
                <w:szCs w:val="20"/>
              </w:rPr>
              <w:t>profesională pentru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06FB8">
              <w:rPr>
                <w:rFonts w:cs="Arial"/>
                <w:b/>
                <w:sz w:val="20"/>
                <w:szCs w:val="20"/>
              </w:rPr>
              <w:t>elevii din regiunile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06FB8">
              <w:rPr>
                <w:rFonts w:cs="Arial"/>
                <w:b/>
                <w:sz w:val="20"/>
                <w:szCs w:val="20"/>
              </w:rPr>
              <w:t>Centru si Sud-</w:t>
            </w:r>
            <w:proofErr w:type="spellStart"/>
            <w:r w:rsidRPr="00506FB8">
              <w:rPr>
                <w:rFonts w:cs="Arial"/>
                <w:b/>
                <w:sz w:val="20"/>
                <w:szCs w:val="20"/>
              </w:rPr>
              <w:t>Est</w:t>
            </w:r>
            <w:r w:rsidR="008E1F61" w:rsidRPr="00F32BA9">
              <w:rPr>
                <w:rFonts w:cs="Arial"/>
                <w:b/>
                <w:sz w:val="20"/>
                <w:szCs w:val="20"/>
              </w:rPr>
              <w:t>Facultatea</w:t>
            </w:r>
            <w:proofErr w:type="spellEnd"/>
            <w:r w:rsidR="008E1F61" w:rsidRPr="00F32BA9">
              <w:rPr>
                <w:rFonts w:cs="Arial"/>
                <w:b/>
                <w:sz w:val="20"/>
                <w:szCs w:val="20"/>
              </w:rPr>
              <w:t xml:space="preserve"> de Psihologie şi </w:t>
            </w:r>
            <w:proofErr w:type="spellStart"/>
            <w:r w:rsidR="008E1F61" w:rsidRPr="00F32BA9">
              <w:rPr>
                <w:rFonts w:cs="Arial"/>
                <w:b/>
                <w:sz w:val="20"/>
                <w:szCs w:val="20"/>
              </w:rPr>
              <w:t>Ştiinţele</w:t>
            </w:r>
            <w:proofErr w:type="spellEnd"/>
            <w:r w:rsidR="008E1F61" w:rsidRPr="00F32BA9">
              <w:rPr>
                <w:rFonts w:cs="Arial"/>
                <w:b/>
                <w:sz w:val="20"/>
                <w:szCs w:val="20"/>
              </w:rPr>
              <w:t xml:space="preserve"> Educaţiei</w:t>
            </w:r>
          </w:p>
        </w:tc>
      </w:tr>
      <w:tr w:rsidR="008E1F61" w:rsidRPr="00F32BA9" w14:paraId="076DA8B0" w14:textId="77777777" w:rsidTr="007E7575">
        <w:tc>
          <w:tcPr>
            <w:tcW w:w="2943" w:type="dxa"/>
            <w:vMerge/>
          </w:tcPr>
          <w:p w14:paraId="65071436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5B9F402B" w14:textId="77777777" w:rsidR="008E1F61" w:rsidRPr="00F32BA9" w:rsidRDefault="008E1F61" w:rsidP="00E73E1B">
            <w:pPr>
              <w:pStyle w:val="ECVOrganisationDetails"/>
              <w:spacing w:before="0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Universitatea “Ovidius” Constanta, Bd. Mamaia, nr. 124, Constanţa</w:t>
            </w:r>
          </w:p>
        </w:tc>
      </w:tr>
      <w:tr w:rsidR="008E1F61" w:rsidRPr="00F32BA9" w14:paraId="10C953FD" w14:textId="77777777" w:rsidTr="007E7575">
        <w:tc>
          <w:tcPr>
            <w:tcW w:w="2943" w:type="dxa"/>
            <w:vMerge/>
          </w:tcPr>
          <w:p w14:paraId="14ED0D1B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651C7BE1" w14:textId="77777777" w:rsidR="008E1F61" w:rsidRPr="00F32BA9" w:rsidRDefault="008E1F61" w:rsidP="00E73E1B">
            <w:pPr>
              <w:widowControl/>
              <w:tabs>
                <w:tab w:val="left" w:pos="1"/>
              </w:tabs>
              <w:suppressAutoHyphens w:val="0"/>
              <w:spacing w:line="276" w:lineRule="auto"/>
              <w:jc w:val="both"/>
              <w:rPr>
                <w:rFonts w:cs="Arial"/>
                <w:color w:val="000000"/>
                <w:sz w:val="20"/>
                <w:szCs w:val="20"/>
                <w:lang w:eastAsia="ro-RO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Principalele activităţi şi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responsabilităţi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: e</w:t>
            </w:r>
            <w:r w:rsidRPr="00F32BA9">
              <w:rPr>
                <w:rFonts w:cs="Arial"/>
                <w:color w:val="000000"/>
                <w:sz w:val="20"/>
                <w:szCs w:val="20"/>
                <w:lang w:eastAsia="ro-RO"/>
              </w:rPr>
              <w:t xml:space="preserve">laborarea materialelor de informare si participarea la campania Alege informat!; coordonarea din </w:t>
            </w:r>
            <w:proofErr w:type="spellStart"/>
            <w:r w:rsidRPr="00F32BA9">
              <w:rPr>
                <w:rFonts w:cs="Arial"/>
                <w:color w:val="000000"/>
                <w:sz w:val="20"/>
                <w:szCs w:val="20"/>
                <w:lang w:eastAsia="ro-RO"/>
              </w:rPr>
              <w:t>pdv</w:t>
            </w:r>
            <w:proofErr w:type="spellEnd"/>
            <w:r w:rsidRPr="00F32BA9">
              <w:rPr>
                <w:rFonts w:cs="Arial"/>
                <w:color w:val="000000"/>
                <w:sz w:val="20"/>
                <w:szCs w:val="20"/>
                <w:lang w:eastAsia="ro-RO"/>
              </w:rPr>
              <w:t xml:space="preserve"> al conținuturilor educaționale organizarea si derularea atelierelor tematice organizate in taberele de carieră; colaborarea cu expertul TIC în finalizarea conținutului și layout materialelor postate în mediul virtual; acordarea de suport consilierului de carieră privind furnizarea de date/informații despre universitățile partenere; participarea la întâlnirile de lucru in proiect; elaborarea de materiale pentru biblioteca de cariera.</w:t>
            </w:r>
          </w:p>
        </w:tc>
      </w:tr>
      <w:tr w:rsidR="008E1F61" w:rsidRPr="00F32BA9" w14:paraId="3ED77819" w14:textId="77777777" w:rsidTr="007E7575">
        <w:trPr>
          <w:trHeight w:val="340"/>
        </w:trPr>
        <w:tc>
          <w:tcPr>
            <w:tcW w:w="2943" w:type="dxa"/>
            <w:vMerge/>
          </w:tcPr>
          <w:p w14:paraId="16A7BDF2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3C2EA6C2" w14:textId="7777777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Style w:val="ECVContactDetails"/>
                <w:rFonts w:cs="Arial"/>
                <w:sz w:val="20"/>
                <w:szCs w:val="20"/>
              </w:rPr>
            </w:pPr>
            <w:r w:rsidRPr="00F32BA9">
              <w:rPr>
                <w:rStyle w:val="ECVHeadingBusinessSector"/>
                <w:rFonts w:cs="Arial"/>
                <w:sz w:val="20"/>
                <w:szCs w:val="20"/>
              </w:rPr>
              <w:t xml:space="preserve">Tipul sau sectorul de activitate </w:t>
            </w:r>
            <w:proofErr w:type="spellStart"/>
            <w:r w:rsidRPr="00F32BA9">
              <w:rPr>
                <w:rStyle w:val="ECVContactDetails"/>
                <w:rFonts w:cs="Arial"/>
                <w:sz w:val="20"/>
                <w:szCs w:val="20"/>
              </w:rPr>
              <w:t>Educaţie</w:t>
            </w:r>
            <w:proofErr w:type="spellEnd"/>
          </w:p>
          <w:p w14:paraId="64C04301" w14:textId="7777777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E1F61" w:rsidRPr="00F32BA9" w14:paraId="443C18A1" w14:textId="77777777" w:rsidTr="007E7575">
        <w:tc>
          <w:tcPr>
            <w:tcW w:w="2943" w:type="dxa"/>
            <w:vMerge w:val="restart"/>
          </w:tcPr>
          <w:p w14:paraId="6B271EC9" w14:textId="77777777" w:rsidR="008E1F61" w:rsidRPr="00F32BA9" w:rsidRDefault="00E73E1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2014- 2016 </w:t>
            </w:r>
          </w:p>
        </w:tc>
        <w:tc>
          <w:tcPr>
            <w:tcW w:w="7432" w:type="dxa"/>
          </w:tcPr>
          <w:p w14:paraId="3E1979E9" w14:textId="0EFE8644" w:rsidR="00506FB8" w:rsidRPr="00506FB8" w:rsidRDefault="008E1F61" w:rsidP="00506FB8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 xml:space="preserve">Expert științele educației - Didactici speciale 2 (Educație plastică-abilități plastice) Proiect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POSDRU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156/1.2./G/139720</w:t>
            </w:r>
            <w:r w:rsidR="00506FB8">
              <w:rPr>
                <w:rFonts w:cs="Arial"/>
                <w:b/>
                <w:sz w:val="20"/>
                <w:szCs w:val="20"/>
              </w:rPr>
              <w:t xml:space="preserve">, </w:t>
            </w:r>
            <w:r w:rsidR="00506FB8">
              <w:t xml:space="preserve"> </w:t>
            </w:r>
            <w:r w:rsidR="00506FB8" w:rsidRPr="00506FB8">
              <w:rPr>
                <w:rFonts w:cs="Arial"/>
                <w:b/>
                <w:sz w:val="20"/>
                <w:szCs w:val="20"/>
              </w:rPr>
              <w:t>Cercetarea realității</w:t>
            </w:r>
            <w:r w:rsidR="00506FB8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="00506FB8" w:rsidRPr="00506FB8">
              <w:rPr>
                <w:rFonts w:cs="Arial"/>
                <w:b/>
                <w:sz w:val="20"/>
                <w:szCs w:val="20"/>
              </w:rPr>
              <w:t>educationale</w:t>
            </w:r>
            <w:proofErr w:type="spellEnd"/>
            <w:r w:rsidR="00506FB8">
              <w:rPr>
                <w:rFonts w:cs="Arial"/>
                <w:b/>
                <w:sz w:val="20"/>
                <w:szCs w:val="20"/>
              </w:rPr>
              <w:t xml:space="preserve"> </w:t>
            </w:r>
            <w:r w:rsidR="00506FB8" w:rsidRPr="00506FB8">
              <w:rPr>
                <w:rFonts w:cs="Arial"/>
                <w:b/>
                <w:sz w:val="20"/>
                <w:szCs w:val="20"/>
              </w:rPr>
              <w:t>coordonata</w:t>
            </w:r>
          </w:p>
          <w:p w14:paraId="56D4FEB4" w14:textId="0242D0E2" w:rsidR="008E1F61" w:rsidRPr="00F32BA9" w:rsidRDefault="00506FB8" w:rsidP="00506FB8">
            <w:pPr>
              <w:pStyle w:val="ECVSubSectionHeading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506FB8">
              <w:rPr>
                <w:rFonts w:cs="Arial"/>
                <w:b/>
                <w:sz w:val="20"/>
                <w:szCs w:val="20"/>
              </w:rPr>
              <w:t>fundamentala a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06FB8">
              <w:rPr>
                <w:rFonts w:cs="Arial"/>
                <w:b/>
                <w:sz w:val="20"/>
                <w:szCs w:val="20"/>
              </w:rPr>
              <w:t>formarii viitorilor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06FB8">
              <w:rPr>
                <w:rFonts w:cs="Arial"/>
                <w:b/>
                <w:sz w:val="20"/>
                <w:szCs w:val="20"/>
              </w:rPr>
              <w:t>profesori</w:t>
            </w:r>
            <w:r w:rsidR="008E1F61" w:rsidRPr="00F32BA9">
              <w:rPr>
                <w:rFonts w:cs="Arial"/>
                <w:b/>
                <w:sz w:val="20"/>
                <w:szCs w:val="20"/>
              </w:rPr>
              <w:t xml:space="preserve">, Facultatea de Psihologie şi </w:t>
            </w:r>
            <w:proofErr w:type="spellStart"/>
            <w:r w:rsidR="008E1F61" w:rsidRPr="00F32BA9">
              <w:rPr>
                <w:rFonts w:cs="Arial"/>
                <w:b/>
                <w:sz w:val="20"/>
                <w:szCs w:val="20"/>
              </w:rPr>
              <w:t>Ştiinţele</w:t>
            </w:r>
            <w:proofErr w:type="spellEnd"/>
            <w:r w:rsidR="008E1F61" w:rsidRPr="00F32BA9">
              <w:rPr>
                <w:rFonts w:cs="Arial"/>
                <w:b/>
                <w:sz w:val="20"/>
                <w:szCs w:val="20"/>
              </w:rPr>
              <w:t xml:space="preserve"> Educaţiei</w:t>
            </w:r>
          </w:p>
        </w:tc>
      </w:tr>
      <w:tr w:rsidR="008E1F61" w:rsidRPr="00F32BA9" w14:paraId="144E5022" w14:textId="77777777" w:rsidTr="007E7575">
        <w:tc>
          <w:tcPr>
            <w:tcW w:w="2943" w:type="dxa"/>
            <w:vMerge/>
          </w:tcPr>
          <w:p w14:paraId="5089BF24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4F769C12" w14:textId="77777777" w:rsidR="008E1F61" w:rsidRPr="00F32BA9" w:rsidRDefault="008E1F61" w:rsidP="00E73E1B">
            <w:pPr>
              <w:pStyle w:val="ECVOrganisationDetails"/>
              <w:spacing w:before="0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Universitatea “Ovidius” Constanta, Bd. Mamaia, nr. 124, Constanţa</w:t>
            </w:r>
          </w:p>
        </w:tc>
      </w:tr>
      <w:tr w:rsidR="008E1F61" w:rsidRPr="00F32BA9" w14:paraId="71326DC5" w14:textId="77777777" w:rsidTr="007E7575">
        <w:tc>
          <w:tcPr>
            <w:tcW w:w="2943" w:type="dxa"/>
            <w:vMerge/>
          </w:tcPr>
          <w:p w14:paraId="1B64E9EB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096E8D61" w14:textId="77777777" w:rsidR="008E1F61" w:rsidRPr="00F32BA9" w:rsidRDefault="008E1F61" w:rsidP="00E73E1B">
            <w:pPr>
              <w:widowControl/>
              <w:tabs>
                <w:tab w:val="left" w:pos="1"/>
              </w:tabs>
              <w:suppressAutoHyphens w:val="0"/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Principalele activităţi şi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responsabilităţi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: organizare workshop pentru prezentarea unor practici de succes în cercetarea pedagogică - punct de pornire în realizarea activităților specifice proiectului; elaborarea suportului teoretic pentru modulul de formare a grupului țintă; modulul de formare a grupului țintă în vederea dezvoltării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competenţelor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de cercetare în domeniul educațional; dezvoltarea sistemului software;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desfăşurarea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cercetărilor și elaborarea rapoartelor de cercetare a membrilor grupului țintă; sesiunea de comunicări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ştiinţifice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studenţilor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şi masteranzilor din grupul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ţintă;organizare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conferința de închidere a proiectului</w:t>
            </w:r>
          </w:p>
        </w:tc>
      </w:tr>
      <w:tr w:rsidR="008E1F61" w:rsidRPr="00F32BA9" w14:paraId="53A9DCFC" w14:textId="77777777" w:rsidTr="007E7575">
        <w:trPr>
          <w:trHeight w:val="340"/>
        </w:trPr>
        <w:tc>
          <w:tcPr>
            <w:tcW w:w="2943" w:type="dxa"/>
            <w:vMerge/>
          </w:tcPr>
          <w:p w14:paraId="36AA0CDD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34BC3C26" w14:textId="7777777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Style w:val="ECVContactDetails"/>
                <w:rFonts w:cs="Arial"/>
                <w:sz w:val="20"/>
                <w:szCs w:val="20"/>
              </w:rPr>
            </w:pPr>
            <w:r w:rsidRPr="00F32BA9">
              <w:rPr>
                <w:rStyle w:val="ECVHeadingBusinessSector"/>
                <w:rFonts w:cs="Arial"/>
                <w:sz w:val="20"/>
                <w:szCs w:val="20"/>
              </w:rPr>
              <w:t xml:space="preserve">Tipul sau sectorul de activitate </w:t>
            </w:r>
            <w:proofErr w:type="spellStart"/>
            <w:r w:rsidRPr="00F32BA9">
              <w:rPr>
                <w:rStyle w:val="ECVContactDetails"/>
                <w:rFonts w:cs="Arial"/>
                <w:sz w:val="20"/>
                <w:szCs w:val="20"/>
              </w:rPr>
              <w:t>Educaţie</w:t>
            </w:r>
            <w:proofErr w:type="spellEnd"/>
          </w:p>
          <w:p w14:paraId="345C4AAF" w14:textId="7777777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E1F61" w:rsidRPr="00F32BA9" w14:paraId="4B69B491" w14:textId="77777777" w:rsidTr="007E7575">
        <w:trPr>
          <w:trHeight w:val="340"/>
        </w:trPr>
        <w:tc>
          <w:tcPr>
            <w:tcW w:w="2943" w:type="dxa"/>
            <w:vMerge w:val="restart"/>
          </w:tcPr>
          <w:p w14:paraId="368F9F57" w14:textId="77777777" w:rsidR="008E1F61" w:rsidRPr="00F32BA9" w:rsidRDefault="00E73E1B" w:rsidP="00AD6A5D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lastRenderedPageBreak/>
              <w:t>2013-2023</w:t>
            </w:r>
          </w:p>
        </w:tc>
        <w:tc>
          <w:tcPr>
            <w:tcW w:w="7432" w:type="dxa"/>
          </w:tcPr>
          <w:p w14:paraId="3EE0A6BF" w14:textId="7777777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>Administrator firmă</w:t>
            </w:r>
          </w:p>
        </w:tc>
      </w:tr>
      <w:tr w:rsidR="008E1F61" w:rsidRPr="00F32BA9" w14:paraId="2A776D3F" w14:textId="77777777" w:rsidTr="007E7575">
        <w:trPr>
          <w:trHeight w:val="340"/>
        </w:trPr>
        <w:tc>
          <w:tcPr>
            <w:tcW w:w="2943" w:type="dxa"/>
            <w:vMerge/>
          </w:tcPr>
          <w:p w14:paraId="31410DF2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27C0CCA4" w14:textId="77777777" w:rsidR="008E1F61" w:rsidRPr="00F32BA9" w:rsidRDefault="008E1F61" w:rsidP="00E73E1B">
            <w:pPr>
              <w:pStyle w:val="ECVOrganisationDetails"/>
              <w:spacing w:before="0" w:after="0" w:line="276" w:lineRule="auto"/>
              <w:jc w:val="both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GMC</w:t>
            </w:r>
            <w:proofErr w:type="spellEnd"/>
            <w:r w:rsidRPr="00F32BA9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 xml:space="preserve"> MEDICAL SERVICES SRL, </w:t>
            </w:r>
            <w:proofErr w:type="spellStart"/>
            <w:r w:rsidRPr="00F32BA9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>Bdul</w:t>
            </w:r>
            <w:proofErr w:type="spellEnd"/>
            <w:r w:rsidRPr="00F32BA9">
              <w:rPr>
                <w:rFonts w:cs="Arial"/>
                <w:color w:val="333333"/>
                <w:sz w:val="20"/>
                <w:szCs w:val="20"/>
                <w:shd w:val="clear" w:color="auto" w:fill="FFFFFF"/>
              </w:rPr>
              <w:t xml:space="preserve"> 1 Decembrie 1918, Nr. 21, Loc. Constanţa, Jud. Constanţa</w:t>
            </w:r>
          </w:p>
        </w:tc>
      </w:tr>
      <w:tr w:rsidR="008E1F61" w:rsidRPr="00F32BA9" w14:paraId="7CF9B672" w14:textId="77777777" w:rsidTr="007E7575">
        <w:trPr>
          <w:trHeight w:val="340"/>
        </w:trPr>
        <w:tc>
          <w:tcPr>
            <w:tcW w:w="2943" w:type="dxa"/>
            <w:vMerge/>
          </w:tcPr>
          <w:p w14:paraId="42A6D02B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148CEA00" w14:textId="77777777" w:rsidR="008E1F61" w:rsidRPr="00F32BA9" w:rsidRDefault="008E1F61" w:rsidP="00E73E1B">
            <w:pPr>
              <w:widowControl/>
              <w:tabs>
                <w:tab w:val="left" w:pos="1"/>
              </w:tabs>
              <w:suppressAutoHyphens w:val="0"/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Principalele activităţi şi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responsabilităţi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: </w:t>
            </w:r>
            <w:r w:rsidRPr="00F32BA9">
              <w:rPr>
                <w:rFonts w:cs="Arial"/>
                <w:sz w:val="20"/>
                <w:szCs w:val="20"/>
              </w:rPr>
              <w:t xml:space="preserve">stabilirea obiectivelor generale de dezvoltare ale firmei, în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concordanţă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cu strategia elaborată de Consiliul de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Administraţie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; aprobarea bugetului; identificarea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oportunităţilor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de afaceri, reprezentarea firmei în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relaţiile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cu furnizorii,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clienţii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şi alte organisme sau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organizaţii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; asigurarea managementului firmei; asigurarea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reţelei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de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relaţii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necesară dezvoltării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activităţii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firmei.</w:t>
            </w:r>
          </w:p>
        </w:tc>
      </w:tr>
      <w:tr w:rsidR="008E1F61" w:rsidRPr="00F32BA9" w14:paraId="40E6E6FD" w14:textId="77777777" w:rsidTr="007E7575">
        <w:trPr>
          <w:trHeight w:val="340"/>
        </w:trPr>
        <w:tc>
          <w:tcPr>
            <w:tcW w:w="2943" w:type="dxa"/>
            <w:vMerge/>
          </w:tcPr>
          <w:p w14:paraId="12D93950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32787C51" w14:textId="7777777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Style w:val="ECVContactDetails"/>
                <w:rFonts w:cs="Arial"/>
                <w:sz w:val="20"/>
                <w:szCs w:val="20"/>
              </w:rPr>
            </w:pPr>
            <w:r w:rsidRPr="00F32BA9">
              <w:rPr>
                <w:rStyle w:val="ECVHeadingBusinessSector"/>
                <w:rFonts w:cs="Arial"/>
                <w:sz w:val="20"/>
                <w:szCs w:val="20"/>
              </w:rPr>
              <w:t xml:space="preserve">Tipul sau sectorul de activitate </w:t>
            </w:r>
            <w:r w:rsidRPr="00F32BA9">
              <w:rPr>
                <w:rStyle w:val="ECVContactDetails"/>
                <w:rFonts w:cs="Arial"/>
                <w:sz w:val="20"/>
                <w:szCs w:val="20"/>
              </w:rPr>
              <w:t>Sănătate (Domeniul 86)</w:t>
            </w:r>
          </w:p>
          <w:p w14:paraId="5346097D" w14:textId="7777777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E1F61" w:rsidRPr="00F32BA9" w14:paraId="089EC166" w14:textId="77777777" w:rsidTr="007E7575">
        <w:trPr>
          <w:trHeight w:val="340"/>
        </w:trPr>
        <w:tc>
          <w:tcPr>
            <w:tcW w:w="2943" w:type="dxa"/>
          </w:tcPr>
          <w:p w14:paraId="753844EF" w14:textId="77777777" w:rsidR="008E1F61" w:rsidRPr="00F32BA9" w:rsidRDefault="00E73E1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2021-prezent</w:t>
            </w:r>
          </w:p>
        </w:tc>
        <w:tc>
          <w:tcPr>
            <w:tcW w:w="7432" w:type="dxa"/>
          </w:tcPr>
          <w:p w14:paraId="0AB97A8A" w14:textId="7777777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 xml:space="preserve">Lector universitar doctor,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b/>
                <w:sz w:val="20"/>
                <w:szCs w:val="20"/>
              </w:rPr>
              <w:t>Departamentul pentru Pregătirea Personalului Didactic</w:t>
            </w:r>
          </w:p>
        </w:tc>
      </w:tr>
      <w:tr w:rsidR="008E1F61" w:rsidRPr="00F32BA9" w14:paraId="360642F5" w14:textId="77777777" w:rsidTr="007E7575">
        <w:trPr>
          <w:trHeight w:val="340"/>
        </w:trPr>
        <w:tc>
          <w:tcPr>
            <w:tcW w:w="2943" w:type="dxa"/>
          </w:tcPr>
          <w:p w14:paraId="4D6E218C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1509DA3E" w14:textId="77777777" w:rsidR="008E1F61" w:rsidRPr="00F32BA9" w:rsidRDefault="008E1F61" w:rsidP="00E73E1B">
            <w:pPr>
              <w:pStyle w:val="ECVOrganisationDetails"/>
              <w:spacing w:before="0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Universitatea “Ovidius” Constanta, Bd. Mamaia, nr. 124, Constanţa</w:t>
            </w:r>
          </w:p>
        </w:tc>
      </w:tr>
      <w:tr w:rsidR="008E1F61" w:rsidRPr="00F32BA9" w14:paraId="0C376EE7" w14:textId="77777777" w:rsidTr="007E7575">
        <w:trPr>
          <w:trHeight w:val="340"/>
        </w:trPr>
        <w:tc>
          <w:tcPr>
            <w:tcW w:w="2943" w:type="dxa"/>
          </w:tcPr>
          <w:p w14:paraId="294380F4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1DB6E337" w14:textId="77777777" w:rsidR="008E1F61" w:rsidRPr="00F32BA9" w:rsidRDefault="008E1F61" w:rsidP="00E73E1B">
            <w:pPr>
              <w:widowControl/>
              <w:tabs>
                <w:tab w:val="left" w:pos="1"/>
              </w:tabs>
              <w:suppressAutoHyphens w:val="0"/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Principalele activităţi şi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responsabilităţi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: cursuri/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seminarii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/laboratoare: Psihologia Educaţiei, Stagii de practică pentru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studenţii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specializării Psihologie, III; mentorat, </w:t>
            </w:r>
            <w:r w:rsidR="00AD6A5D" w:rsidRPr="00F32BA9">
              <w:rPr>
                <w:rFonts w:cs="Arial"/>
                <w:color w:val="auto"/>
                <w:sz w:val="20"/>
                <w:szCs w:val="20"/>
              </w:rPr>
              <w:t>tutorat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;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preşedinte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 Comisia de Admitere; responsabil cu evaluarea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satisfacţiei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clienţilor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interni</w:t>
            </w:r>
          </w:p>
        </w:tc>
      </w:tr>
      <w:tr w:rsidR="008E1F61" w:rsidRPr="00F32BA9" w14:paraId="5FC002F3" w14:textId="77777777" w:rsidTr="007E7575">
        <w:trPr>
          <w:trHeight w:val="340"/>
        </w:trPr>
        <w:tc>
          <w:tcPr>
            <w:tcW w:w="2943" w:type="dxa"/>
          </w:tcPr>
          <w:p w14:paraId="45A6570E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19668456" w14:textId="7777777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Style w:val="ECVContactDetails"/>
                <w:rFonts w:cs="Arial"/>
                <w:sz w:val="20"/>
                <w:szCs w:val="20"/>
              </w:rPr>
            </w:pPr>
            <w:r w:rsidRPr="00F32BA9">
              <w:rPr>
                <w:rStyle w:val="ECVHeadingBusinessSector"/>
                <w:rFonts w:cs="Arial"/>
                <w:sz w:val="20"/>
                <w:szCs w:val="20"/>
              </w:rPr>
              <w:t xml:space="preserve">Tipul sau sectorul de activitate </w:t>
            </w:r>
            <w:proofErr w:type="spellStart"/>
            <w:r w:rsidRPr="00F32BA9">
              <w:rPr>
                <w:rStyle w:val="ECVContactDetails"/>
                <w:rFonts w:cs="Arial"/>
                <w:sz w:val="20"/>
                <w:szCs w:val="20"/>
              </w:rPr>
              <w:t>Educaţie</w:t>
            </w:r>
            <w:proofErr w:type="spellEnd"/>
            <w:r w:rsidRPr="00F32BA9">
              <w:rPr>
                <w:rStyle w:val="ECVContactDetails"/>
                <w:rFonts w:cs="Arial"/>
                <w:sz w:val="20"/>
                <w:szCs w:val="20"/>
              </w:rPr>
              <w:t xml:space="preserve"> şi cercetare </w:t>
            </w:r>
            <w:proofErr w:type="spellStart"/>
            <w:r w:rsidRPr="00F32BA9">
              <w:rPr>
                <w:rStyle w:val="ECVContactDetails"/>
                <w:rFonts w:cs="Arial"/>
                <w:sz w:val="20"/>
                <w:szCs w:val="20"/>
              </w:rPr>
              <w:t>ştiinţifică</w:t>
            </w:r>
            <w:proofErr w:type="spellEnd"/>
          </w:p>
          <w:p w14:paraId="0CEF9F54" w14:textId="7777777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E1F61" w:rsidRPr="00F32BA9" w14:paraId="227BF164" w14:textId="77777777" w:rsidTr="007E7575">
        <w:trPr>
          <w:trHeight w:val="340"/>
        </w:trPr>
        <w:tc>
          <w:tcPr>
            <w:tcW w:w="2943" w:type="dxa"/>
            <w:vMerge w:val="restart"/>
          </w:tcPr>
          <w:p w14:paraId="643E0F46" w14:textId="77777777" w:rsidR="008E1F61" w:rsidRPr="00F32BA9" w:rsidRDefault="00E73E1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2012-2021</w:t>
            </w:r>
          </w:p>
        </w:tc>
        <w:tc>
          <w:tcPr>
            <w:tcW w:w="7432" w:type="dxa"/>
          </w:tcPr>
          <w:p w14:paraId="3BDCD8F5" w14:textId="7777777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 xml:space="preserve">Lector universitar doctor, Facultatea de Psihologie şi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Ştiinţele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Educaţiei, Departamentul de Psihologie şi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Asistenţă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Socială</w:t>
            </w:r>
          </w:p>
        </w:tc>
      </w:tr>
      <w:tr w:rsidR="008E1F61" w:rsidRPr="00F32BA9" w14:paraId="4B3C185A" w14:textId="77777777" w:rsidTr="007E7575">
        <w:trPr>
          <w:trHeight w:val="340"/>
        </w:trPr>
        <w:tc>
          <w:tcPr>
            <w:tcW w:w="2943" w:type="dxa"/>
            <w:vMerge/>
          </w:tcPr>
          <w:p w14:paraId="07E860A0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78CF7EB0" w14:textId="77777777" w:rsidR="008E1F61" w:rsidRPr="00F32BA9" w:rsidRDefault="008E1F61" w:rsidP="00E73E1B">
            <w:pPr>
              <w:pStyle w:val="ECVOrganisationDetails"/>
              <w:spacing w:before="0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Universitatea “Ovidius” Constanta, Bd. Mamaia, nr. 124, Constanţa</w:t>
            </w:r>
          </w:p>
        </w:tc>
      </w:tr>
      <w:tr w:rsidR="008E1F61" w:rsidRPr="00F32BA9" w14:paraId="7B3EDEE2" w14:textId="77777777" w:rsidTr="007E7575">
        <w:trPr>
          <w:trHeight w:val="340"/>
        </w:trPr>
        <w:tc>
          <w:tcPr>
            <w:tcW w:w="2943" w:type="dxa"/>
            <w:vMerge/>
          </w:tcPr>
          <w:p w14:paraId="5B7F1C9F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3679D721" w14:textId="77777777" w:rsidR="008E1F61" w:rsidRPr="00F32BA9" w:rsidRDefault="008E1F61" w:rsidP="00E73E1B">
            <w:pPr>
              <w:widowControl/>
              <w:tabs>
                <w:tab w:val="left" w:pos="1"/>
              </w:tabs>
              <w:suppressAutoHyphens w:val="0"/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Principalele activităţi şi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responsabilităţi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: cursuri/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seminarii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/laboratoare: Psihologie Socială Aplicată, Psihoigienă şi sănătate mintala; Psihoigienă, Psihologia Educaţiei, Consiliere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Vocaţională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Tehnici proiective, Stagii de practică pentru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studenţii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specializării Psihologie, anul I şi III; mentorat, </w:t>
            </w:r>
            <w:r w:rsidR="00E73E1B" w:rsidRPr="00F32BA9">
              <w:rPr>
                <w:rFonts w:cs="Arial"/>
                <w:color w:val="auto"/>
                <w:sz w:val="20"/>
                <w:szCs w:val="20"/>
              </w:rPr>
              <w:t>tutorat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; membru în Comisia de Admitere; membru în Comisia de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licenţă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/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disertaţie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; îndrumător de an: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Asistenţă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Socială, anul I (2012-2013), Psihologie (2013-2016), (2016-2019); responsabil cu imaginea si problemele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studenţeşti;responsabil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evaluarea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satisfacţiei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clienţilor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interni</w:t>
            </w:r>
          </w:p>
        </w:tc>
      </w:tr>
      <w:tr w:rsidR="008E1F61" w:rsidRPr="00F32BA9" w14:paraId="7374E0A9" w14:textId="77777777" w:rsidTr="007E7575">
        <w:trPr>
          <w:trHeight w:val="340"/>
        </w:trPr>
        <w:tc>
          <w:tcPr>
            <w:tcW w:w="2943" w:type="dxa"/>
            <w:vMerge/>
          </w:tcPr>
          <w:p w14:paraId="35F97266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3DA674EB" w14:textId="7777777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Style w:val="ECVContactDetails"/>
                <w:rFonts w:cs="Arial"/>
                <w:sz w:val="20"/>
                <w:szCs w:val="20"/>
              </w:rPr>
            </w:pPr>
            <w:r w:rsidRPr="00F32BA9">
              <w:rPr>
                <w:rStyle w:val="ECVHeadingBusinessSector"/>
                <w:rFonts w:cs="Arial"/>
                <w:sz w:val="20"/>
                <w:szCs w:val="20"/>
              </w:rPr>
              <w:t xml:space="preserve">Tipul sau sectorul de activitate </w:t>
            </w:r>
            <w:proofErr w:type="spellStart"/>
            <w:r w:rsidRPr="00F32BA9">
              <w:rPr>
                <w:rStyle w:val="ECVContactDetails"/>
                <w:rFonts w:cs="Arial"/>
                <w:sz w:val="20"/>
                <w:szCs w:val="20"/>
              </w:rPr>
              <w:t>Educaţie</w:t>
            </w:r>
            <w:proofErr w:type="spellEnd"/>
            <w:r w:rsidRPr="00F32BA9">
              <w:rPr>
                <w:rStyle w:val="ECVContactDetails"/>
                <w:rFonts w:cs="Arial"/>
                <w:sz w:val="20"/>
                <w:szCs w:val="20"/>
              </w:rPr>
              <w:t xml:space="preserve"> şi cercetare </w:t>
            </w:r>
            <w:proofErr w:type="spellStart"/>
            <w:r w:rsidRPr="00F32BA9">
              <w:rPr>
                <w:rStyle w:val="ECVContactDetails"/>
                <w:rFonts w:cs="Arial"/>
                <w:sz w:val="20"/>
                <w:szCs w:val="20"/>
              </w:rPr>
              <w:t>ştiinţifică</w:t>
            </w:r>
            <w:proofErr w:type="spellEnd"/>
          </w:p>
          <w:p w14:paraId="35E02840" w14:textId="7777777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E1F61" w:rsidRPr="00F32BA9" w14:paraId="28D6EEF3" w14:textId="77777777" w:rsidTr="007E7575">
        <w:tc>
          <w:tcPr>
            <w:tcW w:w="2943" w:type="dxa"/>
            <w:vMerge w:val="restart"/>
          </w:tcPr>
          <w:p w14:paraId="65DBA330" w14:textId="77777777" w:rsidR="008E1F61" w:rsidRPr="00F32BA9" w:rsidRDefault="00E73E1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2009- 2012</w:t>
            </w:r>
          </w:p>
        </w:tc>
        <w:tc>
          <w:tcPr>
            <w:tcW w:w="7432" w:type="dxa"/>
          </w:tcPr>
          <w:p w14:paraId="36104294" w14:textId="7777777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 xml:space="preserve">Asistent universitar, Facultatea de Psihologie şi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Ştiinţele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Educaţiei, Departamentul de Pregătire a Personalului Didactic</w:t>
            </w:r>
          </w:p>
        </w:tc>
      </w:tr>
      <w:tr w:rsidR="008E1F61" w:rsidRPr="00F32BA9" w14:paraId="7D285923" w14:textId="77777777" w:rsidTr="007E7575">
        <w:tc>
          <w:tcPr>
            <w:tcW w:w="2943" w:type="dxa"/>
            <w:vMerge/>
          </w:tcPr>
          <w:p w14:paraId="5899A92E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19FC3FCD" w14:textId="77777777" w:rsidR="008E1F61" w:rsidRPr="00F32BA9" w:rsidRDefault="008E1F61" w:rsidP="00E73E1B">
            <w:pPr>
              <w:pStyle w:val="ECVOrganisationDetails"/>
              <w:spacing w:before="0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Universitatea “Ovidius” Constanta, Bd. Mamaia, nr. 124, Constanţa</w:t>
            </w:r>
          </w:p>
        </w:tc>
      </w:tr>
      <w:tr w:rsidR="008E1F61" w:rsidRPr="00F32BA9" w14:paraId="7C7DF9A9" w14:textId="77777777" w:rsidTr="007E7575">
        <w:tc>
          <w:tcPr>
            <w:tcW w:w="2943" w:type="dxa"/>
            <w:vMerge/>
          </w:tcPr>
          <w:p w14:paraId="0FF0805D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187931F3" w14:textId="77777777" w:rsidR="008E1F61" w:rsidRPr="00F32BA9" w:rsidRDefault="008E1F61" w:rsidP="00E73E1B">
            <w:pPr>
              <w:widowControl/>
              <w:tabs>
                <w:tab w:val="left" w:pos="1"/>
              </w:tabs>
              <w:suppressAutoHyphens w:val="0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Principalele activităţi şi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responsabilităţi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: cursuri/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seminarii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/laboratoare: Psihologie Socială Aplicată, Psihoigienă şi sănătate mintala; Psihoigienă, Psihologia Educaţiei, Psihologia Vârstelor, Stagii de practică pentru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studenţii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specializării Psihologie, anul I şi III; îndrumarea lucrărilor de finalizare a studiilor de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licenţă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; membru în Comisia de Admitere; membru în Comisia de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licenţă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/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disertaţie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.</w:t>
            </w:r>
          </w:p>
        </w:tc>
      </w:tr>
      <w:tr w:rsidR="008E1F61" w:rsidRPr="00F32BA9" w14:paraId="52827196" w14:textId="77777777" w:rsidTr="007E7575">
        <w:trPr>
          <w:trHeight w:val="340"/>
        </w:trPr>
        <w:tc>
          <w:tcPr>
            <w:tcW w:w="2943" w:type="dxa"/>
            <w:vMerge/>
          </w:tcPr>
          <w:p w14:paraId="07DFC60E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2EBDABBA" w14:textId="7777777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Style w:val="ECVContactDetails"/>
                <w:rFonts w:cs="Arial"/>
                <w:sz w:val="20"/>
                <w:szCs w:val="20"/>
              </w:rPr>
            </w:pPr>
            <w:r w:rsidRPr="00F32BA9">
              <w:rPr>
                <w:rStyle w:val="ECVHeadingBusinessSector"/>
                <w:rFonts w:cs="Arial"/>
                <w:sz w:val="20"/>
                <w:szCs w:val="20"/>
              </w:rPr>
              <w:t xml:space="preserve">Tipul sau sectorul de activitate </w:t>
            </w:r>
            <w:r w:rsidRPr="00F32BA9">
              <w:rPr>
                <w:rStyle w:val="ECVContactDetails"/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Style w:val="ECVContactDetails"/>
                <w:rFonts w:cs="Arial"/>
                <w:sz w:val="20"/>
                <w:szCs w:val="20"/>
              </w:rPr>
              <w:t>Educaţie</w:t>
            </w:r>
            <w:proofErr w:type="spellEnd"/>
            <w:r w:rsidRPr="00F32BA9">
              <w:rPr>
                <w:rStyle w:val="ECVContactDetails"/>
                <w:rFonts w:cs="Arial"/>
                <w:sz w:val="20"/>
                <w:szCs w:val="20"/>
              </w:rPr>
              <w:t xml:space="preserve"> şi cercetare </w:t>
            </w:r>
            <w:proofErr w:type="spellStart"/>
            <w:r w:rsidRPr="00F32BA9">
              <w:rPr>
                <w:rStyle w:val="ECVContactDetails"/>
                <w:rFonts w:cs="Arial"/>
                <w:sz w:val="20"/>
                <w:szCs w:val="20"/>
              </w:rPr>
              <w:t>ştiinţifică</w:t>
            </w:r>
            <w:proofErr w:type="spellEnd"/>
          </w:p>
          <w:p w14:paraId="3D71D197" w14:textId="7777777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8E1F61" w:rsidRPr="00F32BA9" w14:paraId="56CBACEA" w14:textId="77777777" w:rsidTr="007E7575">
        <w:tc>
          <w:tcPr>
            <w:tcW w:w="2943" w:type="dxa"/>
            <w:vMerge w:val="restart"/>
          </w:tcPr>
          <w:p w14:paraId="16D9D268" w14:textId="77777777" w:rsidR="008E1F61" w:rsidRDefault="00E73E1B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2006- 2009</w:t>
            </w:r>
          </w:p>
          <w:p w14:paraId="714C5843" w14:textId="77777777" w:rsidR="00BB0AEE" w:rsidRPr="00F32BA9" w:rsidRDefault="00BB0AEE" w:rsidP="008E1F61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18E2FB34" w14:textId="77777777" w:rsidR="008E1F61" w:rsidRPr="00F32BA9" w:rsidRDefault="008E1F61" w:rsidP="00E73E1B">
            <w:pPr>
              <w:pStyle w:val="ECVSubSectionHeading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 xml:space="preserve">Preparator universitar,  Facultatea de Psihologie şi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Ştiinţele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Educaţiei, Departamentul de Pregătire a Personalului Didactic</w:t>
            </w:r>
          </w:p>
        </w:tc>
      </w:tr>
      <w:tr w:rsidR="008E1F61" w:rsidRPr="00F32BA9" w14:paraId="60492D38" w14:textId="77777777" w:rsidTr="007E7575">
        <w:tc>
          <w:tcPr>
            <w:tcW w:w="2943" w:type="dxa"/>
            <w:vMerge/>
          </w:tcPr>
          <w:p w14:paraId="5EB58198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74399655" w14:textId="77777777" w:rsidR="008E1F61" w:rsidRPr="00F32BA9" w:rsidRDefault="008E1F61" w:rsidP="00E73E1B">
            <w:pPr>
              <w:pStyle w:val="ECVOrganisationDetails"/>
              <w:spacing w:before="0" w:after="0" w:line="276" w:lineRule="auto"/>
              <w:jc w:val="both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Universitatea “Ovidius” Constanta, Bd. Mamaia, nr. 124, Constanţa</w:t>
            </w:r>
          </w:p>
        </w:tc>
      </w:tr>
      <w:tr w:rsidR="008E1F61" w:rsidRPr="00F32BA9" w14:paraId="1679A96F" w14:textId="77777777" w:rsidTr="007E7575">
        <w:tc>
          <w:tcPr>
            <w:tcW w:w="2943" w:type="dxa"/>
            <w:vMerge/>
          </w:tcPr>
          <w:p w14:paraId="72589E60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4CC0AB55" w14:textId="77777777" w:rsidR="008E1F61" w:rsidRPr="00F32BA9" w:rsidRDefault="008E1F61" w:rsidP="00E73E1B">
            <w:pPr>
              <w:widowControl/>
              <w:suppressAutoHyphens w:val="0"/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Principalele activităţi şi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responsabilităţi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seminarii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/laboratoare: Psihologia Educaţiei; stagii de practică pentru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studenţii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specializării Psihologie III; membru în Comisia de Admitere; membru în Comisia de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licenţă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/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disertaţie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.</w:t>
            </w:r>
          </w:p>
        </w:tc>
      </w:tr>
      <w:tr w:rsidR="008E1F61" w:rsidRPr="00F32BA9" w14:paraId="05C4B968" w14:textId="77777777" w:rsidTr="007E7575">
        <w:trPr>
          <w:trHeight w:val="340"/>
        </w:trPr>
        <w:tc>
          <w:tcPr>
            <w:tcW w:w="2943" w:type="dxa"/>
            <w:vMerge/>
          </w:tcPr>
          <w:p w14:paraId="5465BAB9" w14:textId="77777777" w:rsidR="008E1F61" w:rsidRPr="00F32BA9" w:rsidRDefault="008E1F61" w:rsidP="008E1F61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432" w:type="dxa"/>
          </w:tcPr>
          <w:p w14:paraId="5DB93C46" w14:textId="77777777" w:rsidR="008E1F61" w:rsidRPr="00F32BA9" w:rsidRDefault="008E1F61" w:rsidP="00E73E1B">
            <w:pPr>
              <w:pStyle w:val="ECVBusinessSectorRow"/>
              <w:spacing w:line="276" w:lineRule="auto"/>
              <w:jc w:val="both"/>
              <w:rPr>
                <w:rStyle w:val="ECVContactDetails"/>
                <w:rFonts w:cs="Arial"/>
                <w:sz w:val="20"/>
                <w:szCs w:val="20"/>
              </w:rPr>
            </w:pPr>
            <w:r w:rsidRPr="00F32BA9">
              <w:rPr>
                <w:rStyle w:val="ECVHeadingBusinessSector"/>
                <w:rFonts w:cs="Arial"/>
                <w:sz w:val="20"/>
                <w:szCs w:val="20"/>
              </w:rPr>
              <w:t xml:space="preserve">Tipul sau sectorul de activitate </w:t>
            </w:r>
            <w:r w:rsidRPr="00F32BA9">
              <w:rPr>
                <w:rStyle w:val="ECVContactDetails"/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Style w:val="ECVContactDetails"/>
                <w:rFonts w:cs="Arial"/>
                <w:sz w:val="20"/>
                <w:szCs w:val="20"/>
              </w:rPr>
              <w:t>Educaţie</w:t>
            </w:r>
            <w:proofErr w:type="spellEnd"/>
            <w:r w:rsidRPr="00F32BA9">
              <w:rPr>
                <w:rStyle w:val="ECVContactDetails"/>
                <w:rFonts w:cs="Arial"/>
                <w:sz w:val="20"/>
                <w:szCs w:val="20"/>
              </w:rPr>
              <w:t xml:space="preserve"> şi cercetare </w:t>
            </w:r>
            <w:proofErr w:type="spellStart"/>
            <w:r w:rsidRPr="00F32BA9">
              <w:rPr>
                <w:rStyle w:val="ECVContactDetails"/>
                <w:rFonts w:cs="Arial"/>
                <w:sz w:val="20"/>
                <w:szCs w:val="20"/>
              </w:rPr>
              <w:t>ştiinţifică</w:t>
            </w:r>
            <w:proofErr w:type="spellEnd"/>
          </w:p>
          <w:p w14:paraId="176B2F55" w14:textId="77777777" w:rsidR="008E1F61" w:rsidRDefault="008E1F61" w:rsidP="00E73E1B">
            <w:pPr>
              <w:pStyle w:val="ECVBusinessSectorRow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4F62F0C6" w14:textId="77777777" w:rsidR="00BB0AEE" w:rsidRDefault="00BB0AEE" w:rsidP="00E73E1B">
            <w:pPr>
              <w:pStyle w:val="ECVBusinessSectorRow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64A26F1" w14:textId="77777777" w:rsidR="00BB0AEE" w:rsidRPr="00F32BA9" w:rsidRDefault="00BB0AEE" w:rsidP="00E73E1B">
            <w:pPr>
              <w:pStyle w:val="ECVBusinessSectorRow"/>
              <w:spacing w:line="276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70973B1" w14:textId="77777777" w:rsidR="008C16D4" w:rsidRPr="00F32BA9" w:rsidRDefault="008C16D4" w:rsidP="00E83534">
      <w:pPr>
        <w:pStyle w:val="ECVText"/>
        <w:spacing w:line="276" w:lineRule="auto"/>
        <w:rPr>
          <w:rFonts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F32BA9" w14:paraId="1B5E164D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0A82DE1" w14:textId="77777777" w:rsidR="008C16D4" w:rsidRPr="00F32BA9" w:rsidRDefault="008C16D4" w:rsidP="00E83534">
            <w:pPr>
              <w:pStyle w:val="ECVLeftHeading"/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aps w:val="0"/>
                <w:sz w:val="20"/>
                <w:szCs w:val="20"/>
              </w:rPr>
              <w:t>EDUCAŢIE</w:t>
            </w:r>
            <w:proofErr w:type="spellEnd"/>
            <w:r w:rsidRPr="00F32BA9">
              <w:rPr>
                <w:rFonts w:cs="Arial"/>
                <w:caps w:val="0"/>
                <w:sz w:val="20"/>
                <w:szCs w:val="20"/>
              </w:rPr>
              <w:t xml:space="preserve">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EF5161B" w14:textId="77777777" w:rsidR="008C16D4" w:rsidRPr="00F32BA9" w:rsidRDefault="00361015" w:rsidP="00E83534">
            <w:pPr>
              <w:pStyle w:val="ECVBlueBox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noProof/>
                <w:sz w:val="20"/>
                <w:szCs w:val="20"/>
                <w:lang w:eastAsia="ro-RO" w:bidi="ar-SA"/>
              </w:rPr>
              <w:drawing>
                <wp:inline distT="0" distB="0" distL="0" distR="0" wp14:anchorId="68E62BA1" wp14:editId="6124A70A">
                  <wp:extent cx="4784725" cy="85090"/>
                  <wp:effectExtent l="0" t="0" r="0" b="0"/>
                  <wp:docPr id="5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F32BA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038A51A2" w14:textId="77777777" w:rsidR="008C16D4" w:rsidRPr="00F32BA9" w:rsidRDefault="008C16D4" w:rsidP="00E83534">
      <w:pPr>
        <w:pStyle w:val="ECVComments"/>
        <w:spacing w:line="276" w:lineRule="auto"/>
        <w:rPr>
          <w:rFonts w:cs="Arial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D32FD3" w:rsidRPr="00F32BA9" w14:paraId="67AB38AA" w14:textId="77777777" w:rsidTr="00C42323">
        <w:tc>
          <w:tcPr>
            <w:tcW w:w="2834" w:type="dxa"/>
          </w:tcPr>
          <w:p w14:paraId="6C6A562B" w14:textId="77777777" w:rsidR="00D32FD3" w:rsidRPr="00F32BA9" w:rsidRDefault="00D32FD3" w:rsidP="00E83534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14-23.09. 2018</w:t>
            </w:r>
          </w:p>
        </w:tc>
        <w:tc>
          <w:tcPr>
            <w:tcW w:w="6237" w:type="dxa"/>
          </w:tcPr>
          <w:p w14:paraId="467890CE" w14:textId="77777777" w:rsidR="00D32FD3" w:rsidRPr="00F32BA9" w:rsidRDefault="00D32FD3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>Atestat de formare continua</w:t>
            </w:r>
          </w:p>
          <w:p w14:paraId="1A57F8F1" w14:textId="77777777" w:rsidR="00D32FD3" w:rsidRPr="00F32BA9" w:rsidRDefault="00D32FD3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 xml:space="preserve">„Prevenirea consumului de droguri la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adolescenţi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prin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intervenţii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active în şcoală”</w:t>
            </w:r>
          </w:p>
        </w:tc>
        <w:tc>
          <w:tcPr>
            <w:tcW w:w="1305" w:type="dxa"/>
          </w:tcPr>
          <w:p w14:paraId="3BF601AE" w14:textId="77777777" w:rsidR="00D32FD3" w:rsidRPr="00F32BA9" w:rsidRDefault="00D32FD3" w:rsidP="00E83534">
            <w:pPr>
              <w:pStyle w:val="ECVRightHeading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D32FD3" w:rsidRPr="00F32BA9" w14:paraId="2C53D0B5" w14:textId="77777777" w:rsidTr="00C42323">
        <w:tc>
          <w:tcPr>
            <w:tcW w:w="2834" w:type="dxa"/>
          </w:tcPr>
          <w:p w14:paraId="2EA9C466" w14:textId="77777777" w:rsidR="00D32FD3" w:rsidRPr="00F32BA9" w:rsidRDefault="00D32FD3" w:rsidP="00E83534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1E05372" w14:textId="77777777" w:rsidR="00D32FD3" w:rsidRPr="00F32BA9" w:rsidRDefault="006B1F0A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Asociația</w:t>
            </w:r>
            <w:r w:rsidR="00D32FD3" w:rsidRPr="00F32BA9">
              <w:rPr>
                <w:rFonts w:cs="Arial"/>
                <w:color w:val="auto"/>
                <w:sz w:val="20"/>
                <w:szCs w:val="20"/>
              </w:rPr>
              <w:t xml:space="preserve"> Catharsis</w:t>
            </w:r>
          </w:p>
        </w:tc>
        <w:tc>
          <w:tcPr>
            <w:tcW w:w="1305" w:type="dxa"/>
          </w:tcPr>
          <w:p w14:paraId="55EE26D0" w14:textId="77777777" w:rsidR="00D32FD3" w:rsidRPr="00F32BA9" w:rsidRDefault="00D32FD3" w:rsidP="00E83534">
            <w:pPr>
              <w:pStyle w:val="ECVRightHeading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D32FD3" w:rsidRPr="00F32BA9" w14:paraId="1ED6E6BB" w14:textId="77777777" w:rsidTr="00C42323">
        <w:tc>
          <w:tcPr>
            <w:tcW w:w="2834" w:type="dxa"/>
          </w:tcPr>
          <w:p w14:paraId="267A6CBF" w14:textId="77777777" w:rsidR="00D32FD3" w:rsidRPr="00F32BA9" w:rsidRDefault="00D32FD3" w:rsidP="00E83534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1AAAFAE" w14:textId="77777777" w:rsidR="00D32FD3" w:rsidRPr="00F32BA9" w:rsidRDefault="00D32FD3" w:rsidP="00E73E1B">
            <w:pPr>
              <w:pStyle w:val="ECVSubSectionHeading"/>
              <w:numPr>
                <w:ilvl w:val="0"/>
                <w:numId w:val="26"/>
              </w:numPr>
              <w:tabs>
                <w:tab w:val="left" w:pos="1"/>
                <w:tab w:val="left" w:pos="345"/>
              </w:tabs>
              <w:spacing w:line="276" w:lineRule="auto"/>
              <w:ind w:left="143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Introducere în problematica drogurilor; Prevenirea consumului de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drogorui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la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preadolescenţi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; Prevenirea prin activităţi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extraşcolare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şi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extracurriculare</w:t>
            </w:r>
            <w:proofErr w:type="spellEnd"/>
          </w:p>
          <w:p w14:paraId="4C228D50" w14:textId="77777777" w:rsidR="00C42323" w:rsidRPr="00F32BA9" w:rsidRDefault="00C42323" w:rsidP="00E73E1B">
            <w:pPr>
              <w:pStyle w:val="ECVSubSectionHeading"/>
              <w:tabs>
                <w:tab w:val="left" w:pos="1"/>
                <w:tab w:val="left" w:pos="345"/>
              </w:tabs>
              <w:spacing w:line="276" w:lineRule="auto"/>
              <w:ind w:left="143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</w:tcPr>
          <w:p w14:paraId="64940D80" w14:textId="77777777" w:rsidR="00D32FD3" w:rsidRPr="00F32BA9" w:rsidRDefault="00D32FD3" w:rsidP="00E83534">
            <w:pPr>
              <w:pStyle w:val="ECVRightHeading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D32FD3" w:rsidRPr="00F32BA9" w14:paraId="1F55F4EE" w14:textId="77777777" w:rsidTr="00C42323">
        <w:tc>
          <w:tcPr>
            <w:tcW w:w="2834" w:type="dxa"/>
          </w:tcPr>
          <w:p w14:paraId="355E57BF" w14:textId="77777777" w:rsidR="00D32FD3" w:rsidRPr="00F32BA9" w:rsidRDefault="00D32FD3" w:rsidP="00E83534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03-05.04.2015</w:t>
            </w:r>
          </w:p>
        </w:tc>
        <w:tc>
          <w:tcPr>
            <w:tcW w:w="6237" w:type="dxa"/>
          </w:tcPr>
          <w:p w14:paraId="7F58FC9F" w14:textId="77777777" w:rsidR="00D32FD3" w:rsidRPr="00F32BA9" w:rsidRDefault="00D32FD3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>Manager de proiect  - cod COR 242101/certificat de absolvire</w:t>
            </w:r>
          </w:p>
        </w:tc>
        <w:tc>
          <w:tcPr>
            <w:tcW w:w="1305" w:type="dxa"/>
          </w:tcPr>
          <w:p w14:paraId="13E04F7C" w14:textId="77777777" w:rsidR="00D32FD3" w:rsidRPr="00F32BA9" w:rsidRDefault="00D32FD3" w:rsidP="00E83534">
            <w:pPr>
              <w:pStyle w:val="ECVRightHeading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F7581" w:rsidRPr="00F32BA9" w14:paraId="4A2F88A0" w14:textId="77777777" w:rsidTr="00C42323">
        <w:tc>
          <w:tcPr>
            <w:tcW w:w="2834" w:type="dxa"/>
          </w:tcPr>
          <w:p w14:paraId="3FA220BC" w14:textId="77777777" w:rsidR="003F7581" w:rsidRPr="00F32BA9" w:rsidRDefault="003F7581" w:rsidP="00E83534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9CE90B5" w14:textId="77777777" w:rsidR="003F7581" w:rsidRPr="00F32BA9" w:rsidRDefault="00122480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Asociaţia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E.V.A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1305" w:type="dxa"/>
          </w:tcPr>
          <w:p w14:paraId="14924360" w14:textId="77777777" w:rsidR="003F7581" w:rsidRPr="00F32BA9" w:rsidRDefault="003F7581" w:rsidP="00E83534">
            <w:pPr>
              <w:pStyle w:val="ECVRightHeading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D32FD3" w:rsidRPr="00F32BA9" w14:paraId="7C910E67" w14:textId="77777777" w:rsidTr="00C42323">
        <w:tc>
          <w:tcPr>
            <w:tcW w:w="2834" w:type="dxa"/>
          </w:tcPr>
          <w:p w14:paraId="1C99384C" w14:textId="77777777" w:rsidR="00D32FD3" w:rsidRPr="00F32BA9" w:rsidRDefault="00D32FD3" w:rsidP="00E83534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D116ABD" w14:textId="77777777" w:rsidR="00D32FD3" w:rsidRPr="00F32BA9" w:rsidRDefault="00D32FD3" w:rsidP="00E73E1B">
            <w:pPr>
              <w:pStyle w:val="ECVSubSectionHeading"/>
              <w:numPr>
                <w:ilvl w:val="0"/>
                <w:numId w:val="26"/>
              </w:numPr>
              <w:tabs>
                <w:tab w:val="left" w:pos="182"/>
              </w:tabs>
              <w:spacing w:line="276" w:lineRule="auto"/>
              <w:ind w:left="1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Introducere în managementul proiectelor; managementul integrării în proiecte; planificarea,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execuţia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controlul şi închiderea proiectelor; managementul costurilor şi resurselor financiare; managementul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achiziţiilor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; managementul timpului;</w:t>
            </w:r>
          </w:p>
          <w:p w14:paraId="6038B82A" w14:textId="77777777" w:rsidR="00D32FD3" w:rsidRPr="00F32BA9" w:rsidRDefault="00D32FD3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Managementul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calităţii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 cadrul proiectelor; Managementul resurselor umane; Managementul riscurilor şi comunicării</w:t>
            </w:r>
          </w:p>
          <w:p w14:paraId="7AFE057C" w14:textId="77777777" w:rsidR="00C42323" w:rsidRPr="00F32BA9" w:rsidRDefault="00C42323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</w:tcPr>
          <w:p w14:paraId="7E256B44" w14:textId="77777777" w:rsidR="00D32FD3" w:rsidRPr="00F32BA9" w:rsidRDefault="00D32FD3" w:rsidP="00E83534">
            <w:pPr>
              <w:pStyle w:val="ECVRightHeading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D32FD3" w:rsidRPr="00F32BA9" w14:paraId="50F5FC3A" w14:textId="77777777" w:rsidTr="00C42323">
        <w:tc>
          <w:tcPr>
            <w:tcW w:w="2834" w:type="dxa"/>
          </w:tcPr>
          <w:p w14:paraId="63E28B9D" w14:textId="77777777" w:rsidR="00D32FD3" w:rsidRPr="00F32BA9" w:rsidRDefault="00D32FD3" w:rsidP="00E83534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Iulie-octombrie 2013</w:t>
            </w:r>
          </w:p>
        </w:tc>
        <w:tc>
          <w:tcPr>
            <w:tcW w:w="6237" w:type="dxa"/>
          </w:tcPr>
          <w:p w14:paraId="0512EC2B" w14:textId="77777777" w:rsidR="00D32FD3" w:rsidRPr="00F32BA9" w:rsidRDefault="00D32FD3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>Atestat de formare continuă</w:t>
            </w:r>
          </w:p>
          <w:p w14:paraId="41FAD0D6" w14:textId="77777777" w:rsidR="00D32FD3" w:rsidRPr="00F32BA9" w:rsidRDefault="00D32FD3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 xml:space="preserve">„Organizarea interdisciplinară a ofertelor de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învăţare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pentru formarea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competenţelor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cheie la </w:t>
            </w: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şcolarii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mici</w:t>
            </w:r>
            <w:r w:rsidR="003F7581" w:rsidRPr="00F32BA9">
              <w:rPr>
                <w:rFonts w:cs="Arial"/>
                <w:b/>
                <w:sz w:val="20"/>
                <w:szCs w:val="20"/>
              </w:rPr>
              <w:t>”</w:t>
            </w:r>
            <w:r w:rsidRPr="00F32BA9">
              <w:rPr>
                <w:rFonts w:cs="Arial"/>
                <w:b/>
                <w:sz w:val="20"/>
                <w:szCs w:val="20"/>
              </w:rPr>
              <w:t>, Nivelul 2</w:t>
            </w:r>
          </w:p>
        </w:tc>
        <w:tc>
          <w:tcPr>
            <w:tcW w:w="1305" w:type="dxa"/>
          </w:tcPr>
          <w:p w14:paraId="4E2A89D1" w14:textId="77777777" w:rsidR="00D32FD3" w:rsidRPr="00F32BA9" w:rsidRDefault="00D32FD3" w:rsidP="00E83534">
            <w:pPr>
              <w:pStyle w:val="ECVRightHeading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F7581" w:rsidRPr="00F32BA9" w14:paraId="7D9D722B" w14:textId="77777777" w:rsidTr="00C42323">
        <w:tc>
          <w:tcPr>
            <w:tcW w:w="2834" w:type="dxa"/>
          </w:tcPr>
          <w:p w14:paraId="07DA2D18" w14:textId="77777777" w:rsidR="003F7581" w:rsidRPr="00F32BA9" w:rsidRDefault="003F7581" w:rsidP="00E83534">
            <w:pPr>
              <w:pStyle w:val="ECVDate"/>
              <w:spacing w:before="0" w:line="276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6237" w:type="dxa"/>
          </w:tcPr>
          <w:p w14:paraId="58009409" w14:textId="77777777" w:rsidR="003F7581" w:rsidRPr="00F32BA9" w:rsidRDefault="003F7581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S.C. SOFTWIN S.R.L.</w:t>
            </w:r>
          </w:p>
        </w:tc>
        <w:tc>
          <w:tcPr>
            <w:tcW w:w="1305" w:type="dxa"/>
          </w:tcPr>
          <w:p w14:paraId="293BFE74" w14:textId="77777777" w:rsidR="003F7581" w:rsidRPr="00F32BA9" w:rsidRDefault="003F7581" w:rsidP="00E83534">
            <w:pPr>
              <w:pStyle w:val="ECVRightHeading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D32FD3" w:rsidRPr="00F32BA9" w14:paraId="5DF30820" w14:textId="77777777" w:rsidTr="00C42323">
        <w:tc>
          <w:tcPr>
            <w:tcW w:w="2834" w:type="dxa"/>
          </w:tcPr>
          <w:p w14:paraId="1C31C725" w14:textId="77777777" w:rsidR="00D32FD3" w:rsidRPr="00F32BA9" w:rsidRDefault="00D32FD3" w:rsidP="00E83534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CB1A318" w14:textId="77777777" w:rsidR="00D32FD3" w:rsidRPr="00F32BA9" w:rsidRDefault="003F7581" w:rsidP="00E73E1B">
            <w:pPr>
              <w:pStyle w:val="ECVSubSectionHeading"/>
              <w:numPr>
                <w:ilvl w:val="0"/>
                <w:numId w:val="26"/>
              </w:numPr>
              <w:tabs>
                <w:tab w:val="left" w:pos="182"/>
              </w:tabs>
              <w:spacing w:line="276" w:lineRule="auto"/>
              <w:ind w:left="143" w:hanging="14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Fundamente teoretice ale abordării</w:t>
            </w:r>
            <w:r w:rsidR="0049472A"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interdisciplinare a curriculumului în procesul de predare-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învăţare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-evaluare</w:t>
            </w:r>
          </w:p>
          <w:p w14:paraId="05CAA298" w14:textId="77777777" w:rsidR="003F7581" w:rsidRPr="00F32BA9" w:rsidRDefault="003F7581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Proiectarea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activităţii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didactice din perspectiva abordării interdisciplinare şi 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învăţării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integrate</w:t>
            </w:r>
          </w:p>
          <w:p w14:paraId="49CC50A6" w14:textId="77777777" w:rsidR="003F7581" w:rsidRPr="00F32BA9" w:rsidRDefault="003F7581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Metoda proiectelor -  element specific abordării interdisciplinare şi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învăţării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integrate, incluzând şi două module de formare complementare („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Educaţia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 spiritul dezvoltării durabile” şi „Promovarea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egalităţii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de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şanse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educaţie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”)</w:t>
            </w:r>
          </w:p>
          <w:p w14:paraId="3E3EC952" w14:textId="77777777" w:rsidR="00C42323" w:rsidRPr="00F32BA9" w:rsidRDefault="00C42323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305" w:type="dxa"/>
          </w:tcPr>
          <w:p w14:paraId="09BE208A" w14:textId="77777777" w:rsidR="00D32FD3" w:rsidRPr="00F32BA9" w:rsidRDefault="00D32FD3" w:rsidP="00E83534">
            <w:pPr>
              <w:pStyle w:val="ECVRightHeading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C16D4" w:rsidRPr="00F32BA9" w14:paraId="7B879428" w14:textId="77777777" w:rsidTr="00C42323">
        <w:tc>
          <w:tcPr>
            <w:tcW w:w="2834" w:type="dxa"/>
            <w:vMerge w:val="restart"/>
          </w:tcPr>
          <w:p w14:paraId="4F8BA417" w14:textId="77777777" w:rsidR="008C16D4" w:rsidRPr="00F32BA9" w:rsidRDefault="004711F8" w:rsidP="00E83534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2008-2011</w:t>
            </w:r>
            <w:r w:rsidR="008C16D4" w:rsidRPr="00F32BA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14:paraId="3B22F8D9" w14:textId="77777777" w:rsidR="008C16D4" w:rsidRPr="00F32BA9" w:rsidRDefault="004711F8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>Doctor în psihologie</w:t>
            </w:r>
            <w:r w:rsidR="008C16D4" w:rsidRPr="00F32BA9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</w:tcPr>
          <w:p w14:paraId="47B1654A" w14:textId="77777777" w:rsidR="008C16D4" w:rsidRPr="00F32BA9" w:rsidRDefault="00323464" w:rsidP="00E83534">
            <w:pPr>
              <w:pStyle w:val="ECVRightHeading"/>
              <w:spacing w:before="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sz w:val="20"/>
                <w:szCs w:val="20"/>
              </w:rPr>
              <w:t>ISCED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8</w:t>
            </w:r>
          </w:p>
        </w:tc>
      </w:tr>
      <w:tr w:rsidR="008C16D4" w:rsidRPr="00F32BA9" w14:paraId="364EE9D6" w14:textId="77777777" w:rsidTr="00C42323">
        <w:tc>
          <w:tcPr>
            <w:tcW w:w="2834" w:type="dxa"/>
            <w:vMerge/>
          </w:tcPr>
          <w:p w14:paraId="1B4BBF4A" w14:textId="77777777" w:rsidR="008C16D4" w:rsidRPr="00F32BA9" w:rsidRDefault="008C16D4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  <w:gridSpan w:val="2"/>
          </w:tcPr>
          <w:p w14:paraId="43F63DFE" w14:textId="77777777" w:rsidR="008C16D4" w:rsidRPr="00F32BA9" w:rsidRDefault="00B14196" w:rsidP="00E73E1B">
            <w:pPr>
              <w:pStyle w:val="ECVOrganisationDetails"/>
              <w:tabs>
                <w:tab w:val="left" w:pos="182"/>
              </w:tabs>
              <w:spacing w:before="0" w:after="0"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Universitatea Bucureşti</w:t>
            </w:r>
          </w:p>
          <w:p w14:paraId="58B51762" w14:textId="77777777" w:rsidR="00B14196" w:rsidRPr="00F32BA9" w:rsidRDefault="00B14196" w:rsidP="00E73E1B">
            <w:pPr>
              <w:pStyle w:val="ECVOrganisationDetails"/>
              <w:tabs>
                <w:tab w:val="left" w:pos="182"/>
              </w:tabs>
              <w:spacing w:before="0" w:after="0"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Specializarea: Psihologie</w:t>
            </w:r>
          </w:p>
        </w:tc>
      </w:tr>
      <w:tr w:rsidR="008C16D4" w:rsidRPr="00F32BA9" w14:paraId="7082D884" w14:textId="77777777" w:rsidTr="00C42323">
        <w:tc>
          <w:tcPr>
            <w:tcW w:w="2834" w:type="dxa"/>
            <w:vMerge/>
          </w:tcPr>
          <w:p w14:paraId="0C6D8B6A" w14:textId="77777777" w:rsidR="008C16D4" w:rsidRPr="00F32BA9" w:rsidRDefault="008C16D4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  <w:gridSpan w:val="2"/>
          </w:tcPr>
          <w:p w14:paraId="618A1EB9" w14:textId="77777777" w:rsidR="001951D1" w:rsidRPr="00F32BA9" w:rsidRDefault="00B14196" w:rsidP="00E73E1B">
            <w:pPr>
              <w:pStyle w:val="ECVSectionBullet"/>
              <w:numPr>
                <w:ilvl w:val="0"/>
                <w:numId w:val="2"/>
              </w:numPr>
              <w:tabs>
                <w:tab w:val="left" w:pos="182"/>
              </w:tabs>
              <w:spacing w:line="276" w:lineRule="auto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Teza de </w:t>
            </w:r>
            <w:r w:rsidR="001951D1" w:rsidRPr="00F32BA9">
              <w:rPr>
                <w:rFonts w:cs="Arial"/>
                <w:color w:val="auto"/>
                <w:sz w:val="20"/>
                <w:szCs w:val="20"/>
              </w:rPr>
              <w:t>doctorat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: „Aspecte psiho-clinice ale tinerilor cu sindrom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EMO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”</w:t>
            </w:r>
          </w:p>
          <w:p w14:paraId="0AC98869" w14:textId="77777777" w:rsidR="005468DF" w:rsidRPr="00F32BA9" w:rsidRDefault="005468DF" w:rsidP="00E73E1B">
            <w:pPr>
              <w:pStyle w:val="ECVSectionBullet"/>
              <w:tabs>
                <w:tab w:val="left" w:pos="182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122480" w:rsidRPr="00F32BA9" w14:paraId="14D62BE2" w14:textId="77777777" w:rsidTr="00C42323">
        <w:tc>
          <w:tcPr>
            <w:tcW w:w="2834" w:type="dxa"/>
          </w:tcPr>
          <w:p w14:paraId="66B93EE1" w14:textId="77777777" w:rsidR="00122480" w:rsidRPr="00F32BA9" w:rsidRDefault="00795A4B" w:rsidP="00E83534">
            <w:pPr>
              <w:spacing w:line="276" w:lineRule="auto"/>
              <w:ind w:right="208"/>
              <w:jc w:val="right"/>
              <w:rPr>
                <w:rFonts w:cs="Arial"/>
                <w:color w:val="0E4194"/>
                <w:sz w:val="20"/>
                <w:szCs w:val="20"/>
              </w:rPr>
            </w:pPr>
            <w:r w:rsidRPr="00F32BA9">
              <w:rPr>
                <w:rFonts w:cs="Arial"/>
                <w:color w:val="0E4194"/>
                <w:sz w:val="20"/>
                <w:szCs w:val="20"/>
              </w:rPr>
              <w:t>o</w:t>
            </w:r>
            <w:r w:rsidR="00122480" w:rsidRPr="00F32BA9">
              <w:rPr>
                <w:rFonts w:cs="Arial"/>
                <w:color w:val="0E4194"/>
                <w:sz w:val="20"/>
                <w:szCs w:val="20"/>
              </w:rPr>
              <w:t>ctombrie 2008</w:t>
            </w:r>
          </w:p>
        </w:tc>
        <w:tc>
          <w:tcPr>
            <w:tcW w:w="7542" w:type="dxa"/>
            <w:gridSpan w:val="2"/>
          </w:tcPr>
          <w:p w14:paraId="6BAE328D" w14:textId="77777777" w:rsidR="00122480" w:rsidRPr="00F32BA9" w:rsidRDefault="00122480" w:rsidP="00E73E1B">
            <w:pPr>
              <w:pStyle w:val="ECVSectionBullet"/>
              <w:tabs>
                <w:tab w:val="left" w:pos="182"/>
              </w:tabs>
              <w:spacing w:line="276" w:lineRule="auto"/>
              <w:jc w:val="both"/>
              <w:rPr>
                <w:rFonts w:cs="Arial"/>
                <w:b/>
                <w:color w:val="0E4194"/>
                <w:sz w:val="20"/>
                <w:szCs w:val="20"/>
              </w:rPr>
            </w:pPr>
            <w:r w:rsidRPr="00F32BA9">
              <w:rPr>
                <w:rFonts w:cs="Arial"/>
                <w:b/>
                <w:color w:val="0E4194"/>
                <w:sz w:val="20"/>
                <w:szCs w:val="20"/>
              </w:rPr>
              <w:t xml:space="preserve">Consultant în carieră/Global </w:t>
            </w:r>
            <w:proofErr w:type="spellStart"/>
            <w:r w:rsidRPr="00F32BA9">
              <w:rPr>
                <w:rFonts w:cs="Arial"/>
                <w:b/>
                <w:color w:val="0E4194"/>
                <w:sz w:val="20"/>
                <w:szCs w:val="20"/>
              </w:rPr>
              <w:t>Career</w:t>
            </w:r>
            <w:proofErr w:type="spellEnd"/>
            <w:r w:rsidRPr="00F32BA9">
              <w:rPr>
                <w:rFonts w:cs="Arial"/>
                <w:b/>
                <w:color w:val="0E4194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b/>
                <w:color w:val="0E4194"/>
                <w:sz w:val="20"/>
                <w:szCs w:val="20"/>
              </w:rPr>
              <w:t>Development</w:t>
            </w:r>
            <w:proofErr w:type="spellEnd"/>
            <w:r w:rsidRPr="00F32BA9">
              <w:rPr>
                <w:rFonts w:cs="Arial"/>
                <w:b/>
                <w:color w:val="0E4194"/>
                <w:sz w:val="20"/>
                <w:szCs w:val="20"/>
              </w:rPr>
              <w:t xml:space="preserve"> Facilitator</w:t>
            </w:r>
          </w:p>
        </w:tc>
      </w:tr>
      <w:tr w:rsidR="00122480" w:rsidRPr="00F32BA9" w14:paraId="602DCB4B" w14:textId="77777777" w:rsidTr="00C42323">
        <w:tc>
          <w:tcPr>
            <w:tcW w:w="2834" w:type="dxa"/>
          </w:tcPr>
          <w:p w14:paraId="775E3CDD" w14:textId="77777777" w:rsidR="00122480" w:rsidRPr="00F32BA9" w:rsidRDefault="00122480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  <w:gridSpan w:val="2"/>
          </w:tcPr>
          <w:p w14:paraId="7551DA3A" w14:textId="77777777" w:rsidR="00122480" w:rsidRPr="00F32BA9" w:rsidRDefault="00122480" w:rsidP="00E73E1B">
            <w:pPr>
              <w:pStyle w:val="ECVSectionBullet"/>
              <w:tabs>
                <w:tab w:val="left" w:pos="182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CCE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Europe, Geneva, Switzerland</w:t>
            </w:r>
          </w:p>
        </w:tc>
      </w:tr>
      <w:tr w:rsidR="00122480" w:rsidRPr="00F32BA9" w14:paraId="7A3584F8" w14:textId="77777777" w:rsidTr="00C42323">
        <w:tc>
          <w:tcPr>
            <w:tcW w:w="2834" w:type="dxa"/>
          </w:tcPr>
          <w:p w14:paraId="57DCEF8F" w14:textId="77777777" w:rsidR="00122480" w:rsidRPr="00F32BA9" w:rsidRDefault="00122480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  <w:gridSpan w:val="2"/>
          </w:tcPr>
          <w:p w14:paraId="51DF2FB1" w14:textId="77777777" w:rsidR="00122480" w:rsidRPr="00F32BA9" w:rsidRDefault="00122480" w:rsidP="00E73E1B">
            <w:pPr>
              <w:pStyle w:val="ECVSectionBullet"/>
              <w:numPr>
                <w:ilvl w:val="0"/>
                <w:numId w:val="2"/>
              </w:numPr>
              <w:tabs>
                <w:tab w:val="left" w:pos="182"/>
              </w:tabs>
              <w:spacing w:line="276" w:lineRule="auto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Cetrificat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number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: GCDF00072-RO</w:t>
            </w:r>
          </w:p>
        </w:tc>
      </w:tr>
      <w:tr w:rsidR="004711F8" w:rsidRPr="00F32BA9" w14:paraId="6755E4C7" w14:textId="77777777" w:rsidTr="00C42323">
        <w:tc>
          <w:tcPr>
            <w:tcW w:w="2834" w:type="dxa"/>
            <w:vMerge w:val="restart"/>
          </w:tcPr>
          <w:p w14:paraId="723B1EF8" w14:textId="77777777" w:rsidR="004711F8" w:rsidRPr="00F32BA9" w:rsidRDefault="00B14196" w:rsidP="00E83534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2006-2008</w:t>
            </w:r>
            <w:r w:rsidR="004711F8" w:rsidRPr="00F32BA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14:paraId="611FFA1E" w14:textId="77777777" w:rsidR="004711F8" w:rsidRPr="00F32BA9" w:rsidRDefault="00B14196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>Master</w:t>
            </w:r>
            <w:r w:rsidR="004711F8" w:rsidRPr="00F32BA9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</w:tcPr>
          <w:p w14:paraId="22CB2BA4" w14:textId="77777777" w:rsidR="004711F8" w:rsidRPr="00F32BA9" w:rsidRDefault="00323464" w:rsidP="00E83534">
            <w:pPr>
              <w:pStyle w:val="ECVRightHeading"/>
              <w:spacing w:before="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sz w:val="20"/>
                <w:szCs w:val="20"/>
              </w:rPr>
              <w:t>ISCED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7</w:t>
            </w:r>
          </w:p>
        </w:tc>
      </w:tr>
      <w:tr w:rsidR="00B14196" w:rsidRPr="00F32BA9" w14:paraId="351674EE" w14:textId="77777777" w:rsidTr="00C42323">
        <w:tc>
          <w:tcPr>
            <w:tcW w:w="2834" w:type="dxa"/>
            <w:vMerge/>
          </w:tcPr>
          <w:p w14:paraId="65369AF4" w14:textId="77777777" w:rsidR="00B14196" w:rsidRPr="00F32BA9" w:rsidRDefault="00B14196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  <w:gridSpan w:val="2"/>
          </w:tcPr>
          <w:p w14:paraId="7AE37BB9" w14:textId="77777777" w:rsidR="00B14196" w:rsidRPr="00F32BA9" w:rsidRDefault="00B14196" w:rsidP="00E73E1B">
            <w:pPr>
              <w:pStyle w:val="ECVOrganisationDetails"/>
              <w:tabs>
                <w:tab w:val="left" w:pos="182"/>
              </w:tabs>
              <w:spacing w:before="0" w:after="0"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Universitatea Bucureşti</w:t>
            </w:r>
          </w:p>
          <w:p w14:paraId="040E566E" w14:textId="77777777" w:rsidR="00B14196" w:rsidRPr="00F32BA9" w:rsidRDefault="00B14196" w:rsidP="00E73E1B">
            <w:pPr>
              <w:pStyle w:val="ECVOrganisationDetails"/>
              <w:tabs>
                <w:tab w:val="left" w:pos="182"/>
              </w:tabs>
              <w:spacing w:before="0" w:after="0"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Specializarea: Consiliere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</w:p>
        </w:tc>
      </w:tr>
      <w:tr w:rsidR="004711F8" w:rsidRPr="00F32BA9" w14:paraId="7A7FD808" w14:textId="77777777" w:rsidTr="00C42323">
        <w:tc>
          <w:tcPr>
            <w:tcW w:w="2834" w:type="dxa"/>
            <w:vMerge/>
          </w:tcPr>
          <w:p w14:paraId="3990A66D" w14:textId="77777777" w:rsidR="004711F8" w:rsidRPr="00F32BA9" w:rsidRDefault="004711F8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  <w:gridSpan w:val="2"/>
          </w:tcPr>
          <w:p w14:paraId="7D4D86E0" w14:textId="77777777" w:rsidR="004711F8" w:rsidRPr="00F32BA9" w:rsidRDefault="00B14196" w:rsidP="00E73E1B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1"/>
                <w:tab w:val="left" w:pos="182"/>
              </w:tabs>
              <w:suppressAutoHyphens w:val="0"/>
              <w:spacing w:line="276" w:lineRule="auto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Abilităţi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de evaluare psihopedagogică şi consiliere individuale; pentru clasa de elevi; pentru orientarea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şi profesională;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managerierea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situaţiilor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de criză  în clasa de elevi; consiliere în carieră a tinerilor şi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adulţilor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.</w:t>
            </w:r>
          </w:p>
          <w:p w14:paraId="223C3311" w14:textId="77777777" w:rsidR="005468DF" w:rsidRPr="00F32BA9" w:rsidRDefault="005468DF" w:rsidP="00E73E1B">
            <w:pPr>
              <w:widowControl/>
              <w:tabs>
                <w:tab w:val="left" w:pos="182"/>
              </w:tabs>
              <w:suppressAutoHyphens w:val="0"/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20967" w:rsidRPr="00F32BA9" w14:paraId="3A42AF6D" w14:textId="77777777" w:rsidTr="00C42323">
        <w:tc>
          <w:tcPr>
            <w:tcW w:w="2834" w:type="dxa"/>
          </w:tcPr>
          <w:p w14:paraId="158FA857" w14:textId="77777777" w:rsidR="00C20967" w:rsidRPr="00F32BA9" w:rsidRDefault="00795A4B" w:rsidP="00E83534">
            <w:pPr>
              <w:spacing w:line="276" w:lineRule="auto"/>
              <w:ind w:right="208"/>
              <w:jc w:val="right"/>
              <w:rPr>
                <w:rFonts w:cs="Arial"/>
                <w:color w:val="0E4194"/>
                <w:sz w:val="20"/>
                <w:szCs w:val="20"/>
              </w:rPr>
            </w:pPr>
            <w:r w:rsidRPr="00F32BA9">
              <w:rPr>
                <w:rFonts w:cs="Arial"/>
                <w:color w:val="0E4194"/>
                <w:sz w:val="20"/>
                <w:szCs w:val="20"/>
              </w:rPr>
              <w:t>26 ian-10 martie 2007</w:t>
            </w:r>
          </w:p>
        </w:tc>
        <w:tc>
          <w:tcPr>
            <w:tcW w:w="7542" w:type="dxa"/>
            <w:gridSpan w:val="2"/>
          </w:tcPr>
          <w:p w14:paraId="4339C7C7" w14:textId="77777777" w:rsidR="00C20967" w:rsidRPr="00F32BA9" w:rsidRDefault="00C20967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>Atestat de formare continuă</w:t>
            </w:r>
          </w:p>
          <w:p w14:paraId="1AB203A6" w14:textId="77777777" w:rsidR="00C20967" w:rsidRPr="00F32BA9" w:rsidRDefault="00C20967" w:rsidP="00E73E1B">
            <w:pPr>
              <w:widowControl/>
              <w:tabs>
                <w:tab w:val="left" w:pos="182"/>
              </w:tabs>
              <w:suppressAutoHyphens w:val="0"/>
              <w:spacing w:line="276" w:lineRule="auto"/>
              <w:jc w:val="both"/>
              <w:rPr>
                <w:rFonts w:cs="Arial"/>
                <w:b/>
                <w:color w:val="0E4194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b/>
                <w:color w:val="0E4194"/>
                <w:sz w:val="20"/>
                <w:szCs w:val="20"/>
              </w:rPr>
              <w:t>Educaţia</w:t>
            </w:r>
            <w:proofErr w:type="spellEnd"/>
            <w:r w:rsidRPr="00F32BA9">
              <w:rPr>
                <w:rFonts w:cs="Arial"/>
                <w:b/>
                <w:color w:val="0E4194"/>
                <w:sz w:val="20"/>
                <w:szCs w:val="20"/>
              </w:rPr>
              <w:t xml:space="preserve"> economică şi </w:t>
            </w:r>
            <w:r w:rsidR="00795A4B" w:rsidRPr="00F32BA9">
              <w:rPr>
                <w:rFonts w:cs="Arial"/>
                <w:b/>
                <w:color w:val="0E4194"/>
                <w:sz w:val="20"/>
                <w:szCs w:val="20"/>
              </w:rPr>
              <w:t>antreprenorială</w:t>
            </w:r>
            <w:r w:rsidRPr="00F32BA9">
              <w:rPr>
                <w:rFonts w:cs="Arial"/>
                <w:b/>
                <w:color w:val="0E4194"/>
                <w:sz w:val="20"/>
                <w:szCs w:val="20"/>
              </w:rPr>
              <w:t xml:space="preserve"> eficientă</w:t>
            </w:r>
          </w:p>
        </w:tc>
      </w:tr>
      <w:tr w:rsidR="00C20967" w:rsidRPr="00F32BA9" w14:paraId="7E3A3E13" w14:textId="77777777" w:rsidTr="00C42323">
        <w:tc>
          <w:tcPr>
            <w:tcW w:w="2834" w:type="dxa"/>
          </w:tcPr>
          <w:p w14:paraId="2B50C450" w14:textId="77777777" w:rsidR="00C20967" w:rsidRPr="00F32BA9" w:rsidRDefault="00C20967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  <w:gridSpan w:val="2"/>
          </w:tcPr>
          <w:p w14:paraId="5487F120" w14:textId="77777777" w:rsidR="00C20967" w:rsidRPr="00F32BA9" w:rsidRDefault="00795A4B" w:rsidP="00E73E1B">
            <w:pPr>
              <w:widowControl/>
              <w:tabs>
                <w:tab w:val="left" w:pos="182"/>
              </w:tabs>
              <w:suppressAutoHyphens w:val="0"/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Centrul Român pentru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Educaţie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Economică</w:t>
            </w:r>
          </w:p>
        </w:tc>
      </w:tr>
      <w:tr w:rsidR="00C20967" w:rsidRPr="00F32BA9" w14:paraId="5364E3F3" w14:textId="77777777" w:rsidTr="00C42323">
        <w:tc>
          <w:tcPr>
            <w:tcW w:w="2834" w:type="dxa"/>
          </w:tcPr>
          <w:p w14:paraId="1B6C5CDC" w14:textId="77777777" w:rsidR="00C20967" w:rsidRPr="00F32BA9" w:rsidRDefault="00C20967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  <w:gridSpan w:val="2"/>
          </w:tcPr>
          <w:p w14:paraId="27332470" w14:textId="77777777" w:rsidR="00C20967" w:rsidRPr="00F32BA9" w:rsidRDefault="00795A4B" w:rsidP="00E73E1B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1"/>
                <w:tab w:val="left" w:pos="182"/>
              </w:tabs>
              <w:suppressAutoHyphens w:val="0"/>
              <w:spacing w:line="276" w:lineRule="auto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Fundamentele educaţiei economice şi antreprenoriale</w:t>
            </w:r>
          </w:p>
          <w:p w14:paraId="70099F39" w14:textId="77777777" w:rsidR="00795A4B" w:rsidRPr="00F32BA9" w:rsidRDefault="00795A4B" w:rsidP="00E73E1B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1"/>
                <w:tab w:val="left" w:pos="182"/>
              </w:tabs>
              <w:suppressAutoHyphens w:val="0"/>
              <w:spacing w:line="276" w:lineRule="auto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Educaţia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economică şi antreprenorială aplicată</w:t>
            </w:r>
          </w:p>
          <w:p w14:paraId="3C2E32F0" w14:textId="77777777" w:rsidR="00795A4B" w:rsidRPr="00F32BA9" w:rsidRDefault="00795A4B" w:rsidP="00E73E1B">
            <w:pPr>
              <w:widowControl/>
              <w:tabs>
                <w:tab w:val="left" w:pos="182"/>
              </w:tabs>
              <w:suppressAutoHyphens w:val="0"/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795A4B" w:rsidRPr="00F32BA9" w14:paraId="69A1F2C3" w14:textId="77777777" w:rsidTr="00C42323">
        <w:tc>
          <w:tcPr>
            <w:tcW w:w="2834" w:type="dxa"/>
          </w:tcPr>
          <w:p w14:paraId="6089B50C" w14:textId="77777777" w:rsidR="00795A4B" w:rsidRPr="00F32BA9" w:rsidRDefault="00795A4B" w:rsidP="00E83534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mai 2006</w:t>
            </w:r>
          </w:p>
        </w:tc>
        <w:tc>
          <w:tcPr>
            <w:tcW w:w="6237" w:type="dxa"/>
          </w:tcPr>
          <w:p w14:paraId="1DF36A0C" w14:textId="77777777" w:rsidR="00795A4B" w:rsidRPr="00F32BA9" w:rsidRDefault="00795A4B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>Certificat de absolvire a Departamentului pentru Pregătirea Personalului Didactic</w:t>
            </w:r>
          </w:p>
        </w:tc>
        <w:tc>
          <w:tcPr>
            <w:tcW w:w="1305" w:type="dxa"/>
          </w:tcPr>
          <w:p w14:paraId="1E381C4A" w14:textId="77777777" w:rsidR="00795A4B" w:rsidRPr="00F32BA9" w:rsidRDefault="00795A4B" w:rsidP="00E83534">
            <w:pPr>
              <w:pStyle w:val="ECVRightHeading"/>
              <w:spacing w:before="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sz w:val="20"/>
                <w:szCs w:val="20"/>
              </w:rPr>
              <w:t>ISCED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7</w:t>
            </w:r>
          </w:p>
        </w:tc>
      </w:tr>
      <w:tr w:rsidR="00795A4B" w:rsidRPr="00F32BA9" w14:paraId="63051218" w14:textId="77777777" w:rsidTr="00C42323">
        <w:tc>
          <w:tcPr>
            <w:tcW w:w="2834" w:type="dxa"/>
          </w:tcPr>
          <w:p w14:paraId="04EAFF4E" w14:textId="77777777" w:rsidR="00795A4B" w:rsidRPr="00F32BA9" w:rsidRDefault="00795A4B" w:rsidP="00E83534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6510C5B" w14:textId="77777777" w:rsidR="00795A4B" w:rsidRPr="00F32BA9" w:rsidRDefault="00795A4B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Universitatea Ovidius din Constanţa, Departamentul de Pregătirea a Personalului Didactic</w:t>
            </w:r>
          </w:p>
        </w:tc>
        <w:tc>
          <w:tcPr>
            <w:tcW w:w="1305" w:type="dxa"/>
          </w:tcPr>
          <w:p w14:paraId="2E53E1AA" w14:textId="77777777" w:rsidR="00795A4B" w:rsidRPr="00F32BA9" w:rsidRDefault="00795A4B" w:rsidP="00E83534">
            <w:pPr>
              <w:pStyle w:val="ECVRightHeading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795A4B" w:rsidRPr="00F32BA9" w14:paraId="0A37E8C8" w14:textId="77777777" w:rsidTr="00C42323">
        <w:tc>
          <w:tcPr>
            <w:tcW w:w="2834" w:type="dxa"/>
          </w:tcPr>
          <w:p w14:paraId="54940CAB" w14:textId="77777777" w:rsidR="00795A4B" w:rsidRPr="00F32BA9" w:rsidRDefault="00795A4B" w:rsidP="00E83534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14:paraId="4EB6CFD1" w14:textId="77777777" w:rsidR="00795A4B" w:rsidRPr="00F32BA9" w:rsidRDefault="00795A4B" w:rsidP="00E73E1B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1"/>
                <w:tab w:val="left" w:pos="182"/>
              </w:tabs>
              <w:suppressAutoHyphens w:val="0"/>
              <w:spacing w:line="276" w:lineRule="auto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Introducere în pedagogie, Teoria şi metodologia curriculum-ului, teoria şi metodologia instruirii şi a evaluării, Psihologia educaţiei, Instruire asistată pe calculator, Sociologia educaţiei, Practica pedagogică; Didactica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specialităţii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(Psihologie)</w:t>
            </w:r>
          </w:p>
          <w:p w14:paraId="564F5AA5" w14:textId="77777777" w:rsidR="00C42323" w:rsidRPr="00F32BA9" w:rsidRDefault="00C42323" w:rsidP="00E73E1B">
            <w:pPr>
              <w:widowControl/>
              <w:tabs>
                <w:tab w:val="left" w:pos="1"/>
                <w:tab w:val="left" w:pos="182"/>
              </w:tabs>
              <w:suppressAutoHyphens w:val="0"/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1305" w:type="dxa"/>
          </w:tcPr>
          <w:p w14:paraId="3D553DFD" w14:textId="77777777" w:rsidR="00795A4B" w:rsidRPr="00F32BA9" w:rsidRDefault="00795A4B" w:rsidP="00E83534">
            <w:pPr>
              <w:pStyle w:val="ECVRightHeading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4711F8" w:rsidRPr="00F32BA9" w14:paraId="10F140E5" w14:textId="77777777" w:rsidTr="00C42323">
        <w:tc>
          <w:tcPr>
            <w:tcW w:w="2834" w:type="dxa"/>
            <w:vMerge w:val="restart"/>
          </w:tcPr>
          <w:p w14:paraId="1DE9FA47" w14:textId="77777777" w:rsidR="004711F8" w:rsidRPr="00F32BA9" w:rsidRDefault="00AF1C21" w:rsidP="00E83534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2000-2005</w:t>
            </w:r>
            <w:r w:rsidR="004711F8" w:rsidRPr="00F32BA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14:paraId="3433436B" w14:textId="77777777" w:rsidR="004711F8" w:rsidRPr="00F32BA9" w:rsidRDefault="00B14196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Licenţă</w:t>
            </w:r>
            <w:proofErr w:type="spellEnd"/>
            <w:r w:rsidR="004711F8" w:rsidRPr="00F32BA9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05" w:type="dxa"/>
          </w:tcPr>
          <w:p w14:paraId="2DAE409B" w14:textId="77777777" w:rsidR="004711F8" w:rsidRPr="00F32BA9" w:rsidRDefault="00323464" w:rsidP="00E83534">
            <w:pPr>
              <w:pStyle w:val="ECVRightHeading"/>
              <w:spacing w:before="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sz w:val="20"/>
                <w:szCs w:val="20"/>
              </w:rPr>
              <w:t>ISCED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6</w:t>
            </w:r>
          </w:p>
        </w:tc>
      </w:tr>
      <w:tr w:rsidR="004711F8" w:rsidRPr="00F32BA9" w14:paraId="0E7D15E5" w14:textId="77777777" w:rsidTr="00C42323">
        <w:tc>
          <w:tcPr>
            <w:tcW w:w="2834" w:type="dxa"/>
            <w:vMerge/>
          </w:tcPr>
          <w:p w14:paraId="125348B7" w14:textId="77777777" w:rsidR="004711F8" w:rsidRPr="00F32BA9" w:rsidRDefault="004711F8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  <w:gridSpan w:val="2"/>
          </w:tcPr>
          <w:p w14:paraId="20195ED0" w14:textId="77777777" w:rsidR="00D627F8" w:rsidRPr="00F32BA9" w:rsidRDefault="00D627F8" w:rsidP="00E73E1B">
            <w:pPr>
              <w:pStyle w:val="ECVOrganisationDetails"/>
              <w:tabs>
                <w:tab w:val="left" w:pos="182"/>
              </w:tabs>
              <w:spacing w:before="0" w:after="0"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Universitatea „Ovidius” din Constanţa</w:t>
            </w:r>
          </w:p>
          <w:p w14:paraId="08570C3C" w14:textId="77777777" w:rsidR="004711F8" w:rsidRPr="00F32BA9" w:rsidRDefault="00D627F8" w:rsidP="00E73E1B">
            <w:pPr>
              <w:pStyle w:val="ECVOrganisationDetails"/>
              <w:tabs>
                <w:tab w:val="left" w:pos="182"/>
              </w:tabs>
              <w:spacing w:before="0" w:after="0"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Specializarea: Psihologie</w:t>
            </w:r>
          </w:p>
        </w:tc>
      </w:tr>
      <w:tr w:rsidR="004711F8" w:rsidRPr="00F32BA9" w14:paraId="1AC40E49" w14:textId="77777777" w:rsidTr="00C42323">
        <w:tc>
          <w:tcPr>
            <w:tcW w:w="2834" w:type="dxa"/>
            <w:vMerge/>
          </w:tcPr>
          <w:p w14:paraId="6FBD993A" w14:textId="77777777" w:rsidR="004711F8" w:rsidRPr="00F32BA9" w:rsidRDefault="004711F8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  <w:gridSpan w:val="2"/>
          </w:tcPr>
          <w:p w14:paraId="57AC3843" w14:textId="77777777" w:rsidR="00C42323" w:rsidRPr="00F32BA9" w:rsidRDefault="00B14196" w:rsidP="00E73E1B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1"/>
                <w:tab w:val="left" w:pos="182"/>
              </w:tabs>
              <w:suppressAutoHyphens w:val="0"/>
              <w:spacing w:line="276" w:lineRule="auto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Determinarea prin măsurători şi analize statistice diverse niveluri de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performanţă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psihică în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populaţie;conceperea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şi implementarea activităților de optimizare;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cunoaşterea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şi aplicarea  metodelor de analiza a muncii, </w:t>
            </w:r>
            <w:r w:rsidR="00D627F8" w:rsidRPr="00F32BA9">
              <w:rPr>
                <w:rFonts w:cs="Arial"/>
                <w:color w:val="auto"/>
                <w:sz w:val="20"/>
                <w:szCs w:val="20"/>
              </w:rPr>
              <w:t xml:space="preserve">elaborarea psihoprofesiogramelor şi a standardelor de </w:t>
            </w:r>
            <w:proofErr w:type="spellStart"/>
            <w:r w:rsidR="00D627F8" w:rsidRPr="00F32BA9">
              <w:rPr>
                <w:rFonts w:cs="Arial"/>
                <w:color w:val="auto"/>
                <w:sz w:val="20"/>
                <w:szCs w:val="20"/>
              </w:rPr>
              <w:t>performanţă</w:t>
            </w:r>
            <w:proofErr w:type="spellEnd"/>
            <w:r w:rsidR="00D627F8" w:rsidRPr="00F32BA9">
              <w:rPr>
                <w:rFonts w:cs="Arial"/>
                <w:color w:val="auto"/>
                <w:sz w:val="20"/>
                <w:szCs w:val="20"/>
              </w:rPr>
              <w:t xml:space="preserve">; conceperea şi implementarea programelor </w:t>
            </w:r>
            <w:proofErr w:type="spellStart"/>
            <w:r w:rsidR="00D627F8" w:rsidRPr="00F32BA9">
              <w:rPr>
                <w:rFonts w:cs="Arial"/>
                <w:color w:val="auto"/>
                <w:sz w:val="20"/>
                <w:szCs w:val="20"/>
              </w:rPr>
              <w:t>psihoprofilactice</w:t>
            </w:r>
            <w:proofErr w:type="spellEnd"/>
            <w:r w:rsidR="00D627F8" w:rsidRPr="00F32BA9">
              <w:rPr>
                <w:rFonts w:cs="Arial"/>
                <w:color w:val="auto"/>
                <w:sz w:val="20"/>
                <w:szCs w:val="20"/>
              </w:rPr>
              <w:t xml:space="preserve"> în mediul </w:t>
            </w:r>
            <w:proofErr w:type="spellStart"/>
            <w:r w:rsidR="00D627F8" w:rsidRPr="00F32BA9">
              <w:rPr>
                <w:rFonts w:cs="Arial"/>
                <w:color w:val="auto"/>
                <w:sz w:val="20"/>
                <w:szCs w:val="20"/>
              </w:rPr>
              <w:t>educaţional</w:t>
            </w:r>
            <w:proofErr w:type="spellEnd"/>
            <w:r w:rsidR="00D627F8" w:rsidRPr="00F32BA9">
              <w:rPr>
                <w:rFonts w:cs="Arial"/>
                <w:color w:val="auto"/>
                <w:sz w:val="20"/>
                <w:szCs w:val="20"/>
              </w:rPr>
              <w:t xml:space="preserve">; </w:t>
            </w:r>
            <w:proofErr w:type="spellStart"/>
            <w:r w:rsidR="00D627F8" w:rsidRPr="00F32BA9">
              <w:rPr>
                <w:rFonts w:cs="Arial"/>
                <w:color w:val="auto"/>
                <w:sz w:val="20"/>
                <w:szCs w:val="20"/>
              </w:rPr>
              <w:t>cunoaşterea</w:t>
            </w:r>
            <w:proofErr w:type="spellEnd"/>
            <w:r w:rsidR="00D627F8" w:rsidRPr="00F32BA9">
              <w:rPr>
                <w:rFonts w:cs="Arial"/>
                <w:color w:val="auto"/>
                <w:sz w:val="20"/>
                <w:szCs w:val="20"/>
              </w:rPr>
              <w:t xml:space="preserve"> şi aplicarea metodelor şi tehnicilor de analiză şi </w:t>
            </w:r>
            <w:proofErr w:type="spellStart"/>
            <w:r w:rsidR="00D627F8" w:rsidRPr="00F32BA9">
              <w:rPr>
                <w:rFonts w:cs="Arial"/>
                <w:color w:val="auto"/>
                <w:sz w:val="20"/>
                <w:szCs w:val="20"/>
              </w:rPr>
              <w:t>intervenţie</w:t>
            </w:r>
            <w:proofErr w:type="spellEnd"/>
            <w:r w:rsidR="00D627F8" w:rsidRPr="00F32BA9">
              <w:rPr>
                <w:rFonts w:cs="Arial"/>
                <w:color w:val="auto"/>
                <w:sz w:val="20"/>
                <w:szCs w:val="20"/>
              </w:rPr>
              <w:t xml:space="preserve"> în mediul </w:t>
            </w:r>
            <w:proofErr w:type="spellStart"/>
            <w:r w:rsidR="00D627F8" w:rsidRPr="00F32BA9">
              <w:rPr>
                <w:rFonts w:cs="Arial"/>
                <w:color w:val="auto"/>
                <w:sz w:val="20"/>
                <w:szCs w:val="20"/>
              </w:rPr>
              <w:t>educaţional</w:t>
            </w:r>
            <w:proofErr w:type="spellEnd"/>
            <w:r w:rsidR="00D627F8" w:rsidRPr="00F32BA9">
              <w:rPr>
                <w:rFonts w:cs="Arial"/>
                <w:color w:val="auto"/>
                <w:sz w:val="20"/>
                <w:szCs w:val="20"/>
              </w:rPr>
              <w:t xml:space="preserve">; abilitați de comunicare şi </w:t>
            </w:r>
            <w:proofErr w:type="spellStart"/>
            <w:r w:rsidR="00D627F8" w:rsidRPr="00F32BA9">
              <w:rPr>
                <w:rFonts w:cs="Arial"/>
                <w:color w:val="auto"/>
                <w:sz w:val="20"/>
                <w:szCs w:val="20"/>
              </w:rPr>
              <w:t>interrelaţionare</w:t>
            </w:r>
            <w:proofErr w:type="spellEnd"/>
          </w:p>
          <w:p w14:paraId="04F7354A" w14:textId="77777777" w:rsidR="005468DF" w:rsidRPr="00F32BA9" w:rsidRDefault="005468DF" w:rsidP="00E73E1B">
            <w:pPr>
              <w:widowControl/>
              <w:tabs>
                <w:tab w:val="left" w:pos="182"/>
              </w:tabs>
              <w:suppressAutoHyphens w:val="0"/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4711F8" w:rsidRPr="00F32BA9" w14:paraId="16F46833" w14:textId="77777777" w:rsidTr="00C42323">
        <w:tc>
          <w:tcPr>
            <w:tcW w:w="2834" w:type="dxa"/>
            <w:vMerge w:val="restart"/>
          </w:tcPr>
          <w:p w14:paraId="6E64B50C" w14:textId="77777777" w:rsidR="004711F8" w:rsidRPr="00F32BA9" w:rsidRDefault="00D627F8" w:rsidP="00E83534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2000-2003</w:t>
            </w:r>
            <w:r w:rsidR="004711F8" w:rsidRPr="00F32BA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</w:tcPr>
          <w:p w14:paraId="288285D9" w14:textId="77777777" w:rsidR="004711F8" w:rsidRPr="00F32BA9" w:rsidRDefault="00D627F8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b/>
                <w:sz w:val="20"/>
                <w:szCs w:val="20"/>
              </w:rPr>
              <w:t>Absolvenţă</w:t>
            </w:r>
            <w:proofErr w:type="spellEnd"/>
            <w:r w:rsidRPr="00F32BA9">
              <w:rPr>
                <w:rFonts w:cs="Arial"/>
                <w:b/>
                <w:sz w:val="20"/>
                <w:szCs w:val="20"/>
              </w:rPr>
              <w:t xml:space="preserve"> </w:t>
            </w:r>
            <w:r w:rsidR="001951D1" w:rsidRPr="00F32BA9">
              <w:rPr>
                <w:rFonts w:cs="Arial"/>
                <w:b/>
                <w:sz w:val="20"/>
                <w:szCs w:val="20"/>
              </w:rPr>
              <w:t>studii superioare de scurta durată</w:t>
            </w:r>
          </w:p>
        </w:tc>
        <w:tc>
          <w:tcPr>
            <w:tcW w:w="1305" w:type="dxa"/>
          </w:tcPr>
          <w:p w14:paraId="32558C4E" w14:textId="77777777" w:rsidR="004711F8" w:rsidRPr="00F32BA9" w:rsidRDefault="00323464" w:rsidP="00E83534">
            <w:pPr>
              <w:pStyle w:val="ECVRightHeading"/>
              <w:spacing w:before="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sz w:val="20"/>
                <w:szCs w:val="20"/>
              </w:rPr>
              <w:t>ISCED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5</w:t>
            </w:r>
          </w:p>
        </w:tc>
      </w:tr>
      <w:tr w:rsidR="00D627F8" w:rsidRPr="00F32BA9" w14:paraId="7A0E8B65" w14:textId="77777777" w:rsidTr="00C42323">
        <w:tc>
          <w:tcPr>
            <w:tcW w:w="2834" w:type="dxa"/>
            <w:vMerge/>
          </w:tcPr>
          <w:p w14:paraId="394E3A87" w14:textId="77777777" w:rsidR="00D627F8" w:rsidRPr="00F32BA9" w:rsidRDefault="00D627F8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  <w:gridSpan w:val="2"/>
          </w:tcPr>
          <w:p w14:paraId="09282A42" w14:textId="77777777" w:rsidR="00D627F8" w:rsidRPr="00F32BA9" w:rsidRDefault="00D627F8" w:rsidP="00E73E1B">
            <w:pPr>
              <w:pStyle w:val="ECVOrganisationDetails"/>
              <w:tabs>
                <w:tab w:val="left" w:pos="182"/>
              </w:tabs>
              <w:spacing w:before="0" w:after="0"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Universitatea „Ovidius” din Constanţa</w:t>
            </w:r>
          </w:p>
          <w:p w14:paraId="64E9D7F4" w14:textId="77777777" w:rsidR="00D627F8" w:rsidRPr="00F32BA9" w:rsidRDefault="00D627F8" w:rsidP="00E73E1B">
            <w:pPr>
              <w:pStyle w:val="ECVOrganisationDetails"/>
              <w:tabs>
                <w:tab w:val="left" w:pos="182"/>
              </w:tabs>
              <w:spacing w:before="0" w:after="0"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Specializarea:</w:t>
            </w:r>
            <w:r w:rsidR="001951D1" w:rsidRPr="00F32BA9">
              <w:rPr>
                <w:rFonts w:cs="Arial"/>
                <w:color w:val="auto"/>
                <w:sz w:val="20"/>
                <w:szCs w:val="20"/>
              </w:rPr>
              <w:t xml:space="preserve"> Colegiul de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Institutor</w:t>
            </w:r>
            <w:r w:rsidR="001951D1" w:rsidRPr="00F32BA9">
              <w:rPr>
                <w:rFonts w:cs="Arial"/>
                <w:color w:val="auto"/>
                <w:sz w:val="20"/>
                <w:szCs w:val="20"/>
              </w:rPr>
              <w:t>i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</w:p>
        </w:tc>
      </w:tr>
      <w:tr w:rsidR="004711F8" w:rsidRPr="00F32BA9" w14:paraId="0CACA529" w14:textId="77777777" w:rsidTr="00C42323">
        <w:tc>
          <w:tcPr>
            <w:tcW w:w="2834" w:type="dxa"/>
            <w:vMerge/>
          </w:tcPr>
          <w:p w14:paraId="1B06A724" w14:textId="77777777" w:rsidR="004711F8" w:rsidRPr="00F32BA9" w:rsidRDefault="004711F8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  <w:gridSpan w:val="2"/>
          </w:tcPr>
          <w:p w14:paraId="6946D6E2" w14:textId="77777777" w:rsidR="00D627F8" w:rsidRPr="00F32BA9" w:rsidRDefault="00D627F8" w:rsidP="00E73E1B">
            <w:pPr>
              <w:pStyle w:val="ECVSectionBullet"/>
              <w:numPr>
                <w:ilvl w:val="0"/>
                <w:numId w:val="2"/>
              </w:numPr>
              <w:tabs>
                <w:tab w:val="left" w:pos="182"/>
              </w:tabs>
              <w:spacing w:line="276" w:lineRule="auto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Cunoaşterea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şi aplicarea metodelor şi tehnicilor de analiză şi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intervenţie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 mediul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educaţional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; analizarea  fenomenele psihosociologice din grupul de elevi;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abilităţi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de comunicare şi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relaţionare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profesionalizate</w:t>
            </w:r>
          </w:p>
          <w:p w14:paraId="5DAE8EE4" w14:textId="77777777" w:rsidR="005468DF" w:rsidRPr="00F32BA9" w:rsidRDefault="005468DF" w:rsidP="00E73E1B">
            <w:pPr>
              <w:pStyle w:val="ECVSectionBullet"/>
              <w:tabs>
                <w:tab w:val="left" w:pos="182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D627F8" w:rsidRPr="00F32BA9" w14:paraId="3E4F28F7" w14:textId="77777777" w:rsidTr="00C42323">
        <w:tc>
          <w:tcPr>
            <w:tcW w:w="2834" w:type="dxa"/>
            <w:vMerge w:val="restart"/>
          </w:tcPr>
          <w:p w14:paraId="5648D1B0" w14:textId="77777777" w:rsidR="00D627F8" w:rsidRPr="00F32BA9" w:rsidRDefault="00D627F8" w:rsidP="00E83534">
            <w:pPr>
              <w:pStyle w:val="ECVDate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1989-1994 </w:t>
            </w:r>
          </w:p>
        </w:tc>
        <w:tc>
          <w:tcPr>
            <w:tcW w:w="6237" w:type="dxa"/>
          </w:tcPr>
          <w:p w14:paraId="42A124D4" w14:textId="77777777" w:rsidR="00D627F8" w:rsidRPr="00F32BA9" w:rsidRDefault="00D627F8" w:rsidP="00E73E1B">
            <w:pPr>
              <w:pStyle w:val="ECVSubSectionHeading"/>
              <w:tabs>
                <w:tab w:val="left" w:pos="182"/>
              </w:tabs>
              <w:spacing w:line="276" w:lineRule="auto"/>
              <w:jc w:val="both"/>
              <w:rPr>
                <w:rFonts w:cs="Arial"/>
                <w:b/>
                <w:sz w:val="20"/>
                <w:szCs w:val="20"/>
              </w:rPr>
            </w:pPr>
            <w:r w:rsidRPr="00F32BA9">
              <w:rPr>
                <w:rFonts w:cs="Arial"/>
                <w:b/>
                <w:sz w:val="20"/>
                <w:szCs w:val="20"/>
              </w:rPr>
              <w:t xml:space="preserve">Bacalaureat </w:t>
            </w:r>
          </w:p>
        </w:tc>
        <w:tc>
          <w:tcPr>
            <w:tcW w:w="1305" w:type="dxa"/>
          </w:tcPr>
          <w:p w14:paraId="3B0EB554" w14:textId="77777777" w:rsidR="00D627F8" w:rsidRPr="00F32BA9" w:rsidRDefault="001951D1" w:rsidP="00E83534">
            <w:pPr>
              <w:pStyle w:val="ECVRightHeading"/>
              <w:spacing w:before="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sz w:val="20"/>
                <w:szCs w:val="20"/>
              </w:rPr>
              <w:t>ISCED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4</w:t>
            </w:r>
          </w:p>
        </w:tc>
      </w:tr>
      <w:tr w:rsidR="00D627F8" w:rsidRPr="00F32BA9" w14:paraId="565BDD88" w14:textId="77777777" w:rsidTr="00C42323">
        <w:tc>
          <w:tcPr>
            <w:tcW w:w="2834" w:type="dxa"/>
            <w:vMerge/>
          </w:tcPr>
          <w:p w14:paraId="7DE35036" w14:textId="77777777" w:rsidR="00D627F8" w:rsidRPr="00F32BA9" w:rsidRDefault="00D627F8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  <w:gridSpan w:val="2"/>
          </w:tcPr>
          <w:p w14:paraId="14892892" w14:textId="77777777" w:rsidR="00D627F8" w:rsidRPr="00F32BA9" w:rsidRDefault="00D627F8" w:rsidP="00E73E1B">
            <w:pPr>
              <w:pStyle w:val="ECVOrganisationDetails"/>
              <w:tabs>
                <w:tab w:val="left" w:pos="182"/>
              </w:tabs>
              <w:spacing w:before="0" w:after="0"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Colegiul </w:t>
            </w:r>
            <w:r w:rsidR="002F4E40" w:rsidRPr="00F32BA9">
              <w:rPr>
                <w:rFonts w:cs="Arial"/>
                <w:color w:val="auto"/>
                <w:sz w:val="20"/>
                <w:szCs w:val="20"/>
              </w:rPr>
              <w:t xml:space="preserve">Naţional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Pedagogic „Constantin Brătescu”, Constanţa</w:t>
            </w:r>
          </w:p>
          <w:p w14:paraId="6CE633BD" w14:textId="77777777" w:rsidR="00D627F8" w:rsidRPr="00F32BA9" w:rsidRDefault="00D627F8" w:rsidP="00E73E1B">
            <w:pPr>
              <w:pStyle w:val="ECVOrganisationDetails"/>
              <w:tabs>
                <w:tab w:val="left" w:pos="182"/>
              </w:tabs>
              <w:spacing w:before="0" w:after="0"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Specializarea: Pedagogie</w:t>
            </w:r>
            <w:r w:rsidR="00C42323" w:rsidRPr="00F32BA9">
              <w:rPr>
                <w:rFonts w:cs="Arial"/>
                <w:color w:val="auto"/>
                <w:sz w:val="20"/>
                <w:szCs w:val="20"/>
              </w:rPr>
              <w:t>-</w:t>
            </w:r>
            <w:proofErr w:type="spellStart"/>
            <w:r w:rsidR="00C42323" w:rsidRPr="00F32BA9">
              <w:rPr>
                <w:rFonts w:cs="Arial"/>
                <w:color w:val="auto"/>
                <w:sz w:val="20"/>
                <w:szCs w:val="20"/>
              </w:rPr>
              <w:t>Învăţători</w:t>
            </w:r>
            <w:proofErr w:type="spellEnd"/>
          </w:p>
        </w:tc>
      </w:tr>
      <w:tr w:rsidR="00D627F8" w:rsidRPr="00F32BA9" w14:paraId="56EF7EDA" w14:textId="77777777" w:rsidTr="00C42323">
        <w:tc>
          <w:tcPr>
            <w:tcW w:w="2834" w:type="dxa"/>
            <w:vMerge/>
          </w:tcPr>
          <w:p w14:paraId="1D4E9E9F" w14:textId="77777777" w:rsidR="00D627F8" w:rsidRPr="00F32BA9" w:rsidRDefault="00D627F8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  <w:gridSpan w:val="2"/>
          </w:tcPr>
          <w:p w14:paraId="6C280909" w14:textId="77777777" w:rsidR="00180DB4" w:rsidRPr="00F32BA9" w:rsidRDefault="00D627F8" w:rsidP="00E73E1B">
            <w:pPr>
              <w:widowControl/>
              <w:numPr>
                <w:ilvl w:val="0"/>
                <w:numId w:val="2"/>
              </w:numPr>
              <w:tabs>
                <w:tab w:val="clear" w:pos="0"/>
                <w:tab w:val="left" w:pos="1"/>
                <w:tab w:val="left" w:pos="182"/>
              </w:tabs>
              <w:suppressAutoHyphens w:val="0"/>
              <w:spacing w:line="276" w:lineRule="auto"/>
              <w:ind w:left="0" w:firstLine="0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Desfăşurarea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activităţi de predare-invatare-evaluare la ciclul de învățământ primar; planificarea obiectivele activităților curriculare si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extracurriculare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; organizarea managementului clasei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F32BA9" w14:paraId="04DF104A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3CE25048" w14:textId="77777777" w:rsidR="008C16D4" w:rsidRPr="00F32BA9" w:rsidRDefault="008C16D4" w:rsidP="00E83534">
            <w:pPr>
              <w:pStyle w:val="ECVLeftHeading"/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aps w:val="0"/>
                <w:sz w:val="20"/>
                <w:szCs w:val="20"/>
              </w:rPr>
              <w:t>COMPETENΤE</w:t>
            </w:r>
            <w:proofErr w:type="spellEnd"/>
            <w:r w:rsidRPr="00F32BA9">
              <w:rPr>
                <w:rFonts w:cs="Arial"/>
                <w:caps w:val="0"/>
                <w:sz w:val="20"/>
                <w:szCs w:val="20"/>
              </w:rPr>
              <w:t xml:space="preserve">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12EA0E3" w14:textId="77777777" w:rsidR="008C16D4" w:rsidRPr="00F32BA9" w:rsidRDefault="00361015" w:rsidP="00E83534">
            <w:pPr>
              <w:pStyle w:val="ECVBlueBox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noProof/>
                <w:sz w:val="20"/>
                <w:szCs w:val="20"/>
                <w:lang w:eastAsia="ro-RO" w:bidi="ar-SA"/>
              </w:rPr>
              <w:drawing>
                <wp:inline distT="0" distB="0" distL="0" distR="0" wp14:anchorId="56290585" wp14:editId="7EC5A5D1">
                  <wp:extent cx="4784725" cy="85090"/>
                  <wp:effectExtent l="0" t="0" r="0" b="0"/>
                  <wp:docPr id="2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F32BA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7C80A8F7" w14:textId="77777777" w:rsidR="008C16D4" w:rsidRPr="00F32BA9" w:rsidRDefault="008C16D4" w:rsidP="00E83534">
      <w:pPr>
        <w:pStyle w:val="ECVComments"/>
        <w:spacing w:line="276" w:lineRule="auto"/>
        <w:rPr>
          <w:rFonts w:cs="Arial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Look w:val="0000" w:firstRow="0" w:lastRow="0" w:firstColumn="0" w:lastColumn="0" w:noHBand="0" w:noVBand="0"/>
      </w:tblPr>
      <w:tblGrid>
        <w:gridCol w:w="2834"/>
        <w:gridCol w:w="1527"/>
        <w:gridCol w:w="1515"/>
        <w:gridCol w:w="1499"/>
        <w:gridCol w:w="1500"/>
        <w:gridCol w:w="1501"/>
      </w:tblGrid>
      <w:tr w:rsidR="008C16D4" w:rsidRPr="00F32BA9" w14:paraId="4A4016E2" w14:textId="77777777" w:rsidTr="00180DB4">
        <w:trPr>
          <w:trHeight w:val="255"/>
        </w:trPr>
        <w:tc>
          <w:tcPr>
            <w:tcW w:w="2834" w:type="dxa"/>
          </w:tcPr>
          <w:p w14:paraId="6EDF13DF" w14:textId="77777777" w:rsidR="008C16D4" w:rsidRPr="00F32BA9" w:rsidRDefault="008C16D4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Limba(i) maternă(e)</w:t>
            </w:r>
          </w:p>
        </w:tc>
        <w:tc>
          <w:tcPr>
            <w:tcW w:w="7542" w:type="dxa"/>
            <w:gridSpan w:val="5"/>
          </w:tcPr>
          <w:p w14:paraId="7F0A53DC" w14:textId="77777777" w:rsidR="008C16D4" w:rsidRPr="00F32BA9" w:rsidRDefault="00E93835" w:rsidP="00E83534">
            <w:pPr>
              <w:pStyle w:val="ECVSectionDetails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Română</w:t>
            </w:r>
            <w:r w:rsidR="008C16D4" w:rsidRPr="00F32BA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C16D4" w:rsidRPr="00F32BA9" w14:paraId="0C9ACAD1" w14:textId="77777777" w:rsidTr="00180DB4">
        <w:trPr>
          <w:trHeight w:val="340"/>
        </w:trPr>
        <w:tc>
          <w:tcPr>
            <w:tcW w:w="2834" w:type="dxa"/>
          </w:tcPr>
          <w:p w14:paraId="17BAAE9A" w14:textId="77777777" w:rsidR="008C16D4" w:rsidRPr="00F32BA9" w:rsidRDefault="008C16D4" w:rsidP="00E83534">
            <w:pPr>
              <w:pStyle w:val="ECVLeftHeading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  <w:gridSpan w:val="5"/>
          </w:tcPr>
          <w:p w14:paraId="6FC8FCE5" w14:textId="77777777" w:rsidR="008C16D4" w:rsidRPr="00F32BA9" w:rsidRDefault="008C16D4" w:rsidP="00E83534">
            <w:pPr>
              <w:pStyle w:val="ECVRightColumn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8C16D4" w:rsidRPr="00F32BA9" w14:paraId="46871E15" w14:textId="77777777" w:rsidTr="00180DB4">
        <w:trPr>
          <w:trHeight w:val="340"/>
        </w:trPr>
        <w:tc>
          <w:tcPr>
            <w:tcW w:w="2834" w:type="dxa"/>
            <w:vMerge w:val="restart"/>
          </w:tcPr>
          <w:p w14:paraId="29635D83" w14:textId="77777777" w:rsidR="008C16D4" w:rsidRPr="00F32BA9" w:rsidRDefault="008C16D4" w:rsidP="00E83534">
            <w:pPr>
              <w:pStyle w:val="ECVLeftDetails"/>
              <w:spacing w:before="0" w:line="276" w:lineRule="auto"/>
              <w:rPr>
                <w:rFonts w:cs="Arial"/>
                <w:caps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Alte limbi străine cunoscute</w:t>
            </w:r>
          </w:p>
        </w:tc>
        <w:tc>
          <w:tcPr>
            <w:tcW w:w="3042" w:type="dxa"/>
            <w:gridSpan w:val="2"/>
          </w:tcPr>
          <w:p w14:paraId="64073D29" w14:textId="77777777" w:rsidR="008C16D4" w:rsidRPr="00F32BA9" w:rsidRDefault="008C16D4" w:rsidP="00E83534">
            <w:pPr>
              <w:pStyle w:val="ECVLanguageHeading"/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sz w:val="20"/>
                <w:szCs w:val="20"/>
              </w:rPr>
              <w:t>ΙNΤELEGERE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999" w:type="dxa"/>
            <w:gridSpan w:val="2"/>
          </w:tcPr>
          <w:p w14:paraId="04C22E2E" w14:textId="77777777" w:rsidR="008C16D4" w:rsidRPr="00F32BA9" w:rsidRDefault="008C16D4" w:rsidP="00E83534">
            <w:pPr>
              <w:pStyle w:val="ECVLanguageHeading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VORBIRE </w:t>
            </w:r>
          </w:p>
        </w:tc>
        <w:tc>
          <w:tcPr>
            <w:tcW w:w="1501" w:type="dxa"/>
          </w:tcPr>
          <w:p w14:paraId="28725DD9" w14:textId="77777777" w:rsidR="008C16D4" w:rsidRPr="00F32BA9" w:rsidRDefault="008C16D4" w:rsidP="00E83534">
            <w:pPr>
              <w:pStyle w:val="ECVLanguageHeading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SCRIERE </w:t>
            </w:r>
          </w:p>
        </w:tc>
      </w:tr>
      <w:tr w:rsidR="008C16D4" w:rsidRPr="00F32BA9" w14:paraId="326E0C5C" w14:textId="77777777" w:rsidTr="00180DB4">
        <w:trPr>
          <w:trHeight w:val="340"/>
        </w:trPr>
        <w:tc>
          <w:tcPr>
            <w:tcW w:w="2834" w:type="dxa"/>
            <w:vMerge/>
          </w:tcPr>
          <w:p w14:paraId="4899D3B6" w14:textId="77777777" w:rsidR="008C16D4" w:rsidRPr="00F32BA9" w:rsidRDefault="008C16D4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05BBCEA" w14:textId="77777777" w:rsidR="008C16D4" w:rsidRPr="00F32BA9" w:rsidRDefault="008C16D4" w:rsidP="00E83534">
            <w:pPr>
              <w:pStyle w:val="ECVLanguageSubHeading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Ascultare </w:t>
            </w:r>
          </w:p>
        </w:tc>
        <w:tc>
          <w:tcPr>
            <w:tcW w:w="1515" w:type="dxa"/>
          </w:tcPr>
          <w:p w14:paraId="6A6B4801" w14:textId="77777777" w:rsidR="008C16D4" w:rsidRPr="00F32BA9" w:rsidRDefault="008C16D4" w:rsidP="00E83534">
            <w:pPr>
              <w:pStyle w:val="ECVLanguageSubHeading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Citire </w:t>
            </w:r>
          </w:p>
        </w:tc>
        <w:tc>
          <w:tcPr>
            <w:tcW w:w="1499" w:type="dxa"/>
          </w:tcPr>
          <w:p w14:paraId="30B636E4" w14:textId="77777777" w:rsidR="008C16D4" w:rsidRPr="00F32BA9" w:rsidRDefault="008C16D4" w:rsidP="00E83534">
            <w:pPr>
              <w:pStyle w:val="ECVLanguageSubHeading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Participare la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conversaţie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00" w:type="dxa"/>
          </w:tcPr>
          <w:p w14:paraId="59648B37" w14:textId="77777777" w:rsidR="008C16D4" w:rsidRPr="00F32BA9" w:rsidRDefault="008C16D4" w:rsidP="00E83534">
            <w:pPr>
              <w:pStyle w:val="ECVLanguageSubHeading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Discurs oral </w:t>
            </w:r>
          </w:p>
        </w:tc>
        <w:tc>
          <w:tcPr>
            <w:tcW w:w="1501" w:type="dxa"/>
          </w:tcPr>
          <w:p w14:paraId="013D9447" w14:textId="77777777" w:rsidR="008C16D4" w:rsidRPr="00F32BA9" w:rsidRDefault="008C16D4" w:rsidP="00E83534">
            <w:pPr>
              <w:pStyle w:val="ECVRightColumn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E93835" w:rsidRPr="00F32BA9" w14:paraId="21FA65B7" w14:textId="77777777" w:rsidTr="00180DB4">
        <w:trPr>
          <w:trHeight w:val="283"/>
        </w:trPr>
        <w:tc>
          <w:tcPr>
            <w:tcW w:w="2834" w:type="dxa"/>
          </w:tcPr>
          <w:p w14:paraId="42DCF17A" w14:textId="77777777" w:rsidR="00E93835" w:rsidRPr="00F32BA9" w:rsidRDefault="00E93835" w:rsidP="00E83534">
            <w:pPr>
              <w:pStyle w:val="ECVLanguageName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Engleză</w:t>
            </w:r>
          </w:p>
        </w:tc>
        <w:tc>
          <w:tcPr>
            <w:tcW w:w="1527" w:type="dxa"/>
          </w:tcPr>
          <w:p w14:paraId="3128A24F" w14:textId="77777777" w:rsidR="00E93835" w:rsidRPr="00F32BA9" w:rsidRDefault="00E93835" w:rsidP="00E83534">
            <w:pPr>
              <w:pStyle w:val="ECVLanguageLevel"/>
              <w:spacing w:before="0" w:line="276" w:lineRule="auto"/>
              <w:rPr>
                <w:rFonts w:cs="Arial"/>
                <w:caps w:val="0"/>
                <w:color w:val="auto"/>
                <w:spacing w:val="0"/>
                <w:sz w:val="20"/>
                <w:szCs w:val="20"/>
              </w:rPr>
            </w:pPr>
            <w:r w:rsidRPr="00F32BA9">
              <w:rPr>
                <w:rFonts w:cs="Arial"/>
                <w:caps w:val="0"/>
                <w:color w:val="auto"/>
                <w:spacing w:val="0"/>
                <w:sz w:val="20"/>
                <w:szCs w:val="20"/>
              </w:rPr>
              <w:t>A2</w:t>
            </w:r>
          </w:p>
        </w:tc>
        <w:tc>
          <w:tcPr>
            <w:tcW w:w="1515" w:type="dxa"/>
          </w:tcPr>
          <w:p w14:paraId="7EE78FB4" w14:textId="77777777" w:rsidR="00E93835" w:rsidRPr="00F32BA9" w:rsidRDefault="00E93835" w:rsidP="00E83534">
            <w:pPr>
              <w:pStyle w:val="ECVLanguageLevel"/>
              <w:spacing w:before="0" w:line="276" w:lineRule="auto"/>
              <w:rPr>
                <w:rFonts w:cs="Arial"/>
                <w:caps w:val="0"/>
                <w:color w:val="auto"/>
                <w:spacing w:val="0"/>
                <w:sz w:val="20"/>
                <w:szCs w:val="20"/>
              </w:rPr>
            </w:pPr>
            <w:r w:rsidRPr="00F32BA9">
              <w:rPr>
                <w:rFonts w:cs="Arial"/>
                <w:caps w:val="0"/>
                <w:color w:val="auto"/>
                <w:spacing w:val="0"/>
                <w:sz w:val="20"/>
                <w:szCs w:val="20"/>
              </w:rPr>
              <w:t>B2</w:t>
            </w:r>
          </w:p>
        </w:tc>
        <w:tc>
          <w:tcPr>
            <w:tcW w:w="1499" w:type="dxa"/>
          </w:tcPr>
          <w:p w14:paraId="1480F8E2" w14:textId="77777777" w:rsidR="00E93835" w:rsidRPr="00F32BA9" w:rsidRDefault="00E93835" w:rsidP="00E83534">
            <w:pPr>
              <w:spacing w:line="276" w:lineRule="auto"/>
              <w:jc w:val="center"/>
              <w:rPr>
                <w:rFonts w:cs="Arial"/>
                <w:color w:val="auto"/>
                <w:spacing w:val="0"/>
                <w:sz w:val="20"/>
                <w:szCs w:val="20"/>
              </w:rPr>
            </w:pPr>
            <w:r w:rsidRPr="00F32BA9">
              <w:rPr>
                <w:rFonts w:cs="Arial"/>
                <w:caps/>
                <w:color w:val="auto"/>
                <w:spacing w:val="0"/>
                <w:sz w:val="20"/>
                <w:szCs w:val="20"/>
              </w:rPr>
              <w:t>A2</w:t>
            </w:r>
          </w:p>
        </w:tc>
        <w:tc>
          <w:tcPr>
            <w:tcW w:w="1500" w:type="dxa"/>
          </w:tcPr>
          <w:p w14:paraId="32D8BFC2" w14:textId="77777777" w:rsidR="00E93835" w:rsidRPr="00F32BA9" w:rsidRDefault="00E93835" w:rsidP="00E83534">
            <w:pPr>
              <w:spacing w:line="276" w:lineRule="auto"/>
              <w:jc w:val="center"/>
              <w:rPr>
                <w:rFonts w:cs="Arial"/>
                <w:color w:val="auto"/>
                <w:spacing w:val="0"/>
                <w:sz w:val="20"/>
                <w:szCs w:val="20"/>
              </w:rPr>
            </w:pPr>
            <w:r w:rsidRPr="00F32BA9">
              <w:rPr>
                <w:rFonts w:cs="Arial"/>
                <w:caps/>
                <w:color w:val="auto"/>
                <w:spacing w:val="0"/>
                <w:sz w:val="20"/>
                <w:szCs w:val="20"/>
              </w:rPr>
              <w:t>A2</w:t>
            </w:r>
          </w:p>
        </w:tc>
        <w:tc>
          <w:tcPr>
            <w:tcW w:w="1501" w:type="dxa"/>
          </w:tcPr>
          <w:p w14:paraId="40413E28" w14:textId="77777777" w:rsidR="00E93835" w:rsidRPr="00F32BA9" w:rsidRDefault="00E93835" w:rsidP="00E83534">
            <w:pPr>
              <w:pStyle w:val="ECVLanguageLevel"/>
              <w:spacing w:before="0" w:line="276" w:lineRule="auto"/>
              <w:rPr>
                <w:rFonts w:cs="Arial"/>
                <w:color w:val="auto"/>
                <w:spacing w:val="0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pacing w:val="0"/>
                <w:sz w:val="20"/>
                <w:szCs w:val="20"/>
              </w:rPr>
              <w:t>B1</w:t>
            </w:r>
          </w:p>
        </w:tc>
      </w:tr>
      <w:tr w:rsidR="00E93835" w:rsidRPr="00F32BA9" w14:paraId="09196EAB" w14:textId="77777777" w:rsidTr="00180DB4">
        <w:trPr>
          <w:trHeight w:val="283"/>
        </w:trPr>
        <w:tc>
          <w:tcPr>
            <w:tcW w:w="2834" w:type="dxa"/>
          </w:tcPr>
          <w:p w14:paraId="1E1CE783" w14:textId="77777777" w:rsidR="00E93835" w:rsidRPr="00F32BA9" w:rsidRDefault="00E93835" w:rsidP="00E83534">
            <w:pPr>
              <w:pStyle w:val="ECVLanguageName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Franceză</w:t>
            </w:r>
          </w:p>
        </w:tc>
        <w:tc>
          <w:tcPr>
            <w:tcW w:w="1527" w:type="dxa"/>
          </w:tcPr>
          <w:p w14:paraId="55EA51BF" w14:textId="77777777" w:rsidR="00E93835" w:rsidRPr="00F32BA9" w:rsidRDefault="00E93835" w:rsidP="00E8353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pacing w:val="0"/>
                <w:sz w:val="20"/>
                <w:szCs w:val="20"/>
              </w:rPr>
              <w:t>B1</w:t>
            </w:r>
          </w:p>
        </w:tc>
        <w:tc>
          <w:tcPr>
            <w:tcW w:w="1515" w:type="dxa"/>
          </w:tcPr>
          <w:p w14:paraId="194EFF54" w14:textId="77777777" w:rsidR="00E93835" w:rsidRPr="00F32BA9" w:rsidRDefault="00E93835" w:rsidP="00E8353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pacing w:val="0"/>
                <w:sz w:val="20"/>
                <w:szCs w:val="20"/>
              </w:rPr>
              <w:t>B1</w:t>
            </w:r>
          </w:p>
        </w:tc>
        <w:tc>
          <w:tcPr>
            <w:tcW w:w="1499" w:type="dxa"/>
          </w:tcPr>
          <w:p w14:paraId="06A6056C" w14:textId="77777777" w:rsidR="00E93835" w:rsidRPr="00F32BA9" w:rsidRDefault="00E93835" w:rsidP="00E8353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pacing w:val="0"/>
                <w:sz w:val="20"/>
                <w:szCs w:val="20"/>
              </w:rPr>
              <w:t>B1</w:t>
            </w:r>
          </w:p>
        </w:tc>
        <w:tc>
          <w:tcPr>
            <w:tcW w:w="1500" w:type="dxa"/>
          </w:tcPr>
          <w:p w14:paraId="2A2AB3C9" w14:textId="77777777" w:rsidR="00E93835" w:rsidRPr="00F32BA9" w:rsidRDefault="00E93835" w:rsidP="00E8353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pacing w:val="0"/>
                <w:sz w:val="20"/>
                <w:szCs w:val="20"/>
              </w:rPr>
              <w:t>B1</w:t>
            </w:r>
          </w:p>
        </w:tc>
        <w:tc>
          <w:tcPr>
            <w:tcW w:w="1501" w:type="dxa"/>
          </w:tcPr>
          <w:p w14:paraId="433FFEA9" w14:textId="77777777" w:rsidR="00E93835" w:rsidRPr="00F32BA9" w:rsidRDefault="00E93835" w:rsidP="00E8353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pacing w:val="0"/>
                <w:sz w:val="20"/>
                <w:szCs w:val="20"/>
              </w:rPr>
              <w:t>B1</w:t>
            </w:r>
          </w:p>
        </w:tc>
      </w:tr>
      <w:tr w:rsidR="008C16D4" w:rsidRPr="00F32BA9" w14:paraId="66F83F67" w14:textId="77777777" w:rsidTr="00180DB4">
        <w:trPr>
          <w:trHeight w:val="397"/>
        </w:trPr>
        <w:tc>
          <w:tcPr>
            <w:tcW w:w="2834" w:type="dxa"/>
          </w:tcPr>
          <w:p w14:paraId="2FB73E5C" w14:textId="77777777" w:rsidR="008C16D4" w:rsidRPr="00F32BA9" w:rsidRDefault="008C16D4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  <w:gridSpan w:val="5"/>
          </w:tcPr>
          <w:p w14:paraId="23E017A8" w14:textId="77777777" w:rsidR="008C16D4" w:rsidRPr="00F32BA9" w:rsidRDefault="008C16D4" w:rsidP="00E83534">
            <w:pPr>
              <w:pStyle w:val="ECVLanguageExplanation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Niveluri: A1/A2: Utilizator elementar  -  B1/B2: Utilizator independent  -  </w:t>
            </w:r>
            <w:r w:rsidR="005468DF" w:rsidRPr="00F32BA9">
              <w:rPr>
                <w:rFonts w:cs="Arial"/>
                <w:sz w:val="20"/>
                <w:szCs w:val="20"/>
              </w:rPr>
              <w:t xml:space="preserve">C1/C2: Utilizator experimentat </w:t>
            </w:r>
          </w:p>
        </w:tc>
      </w:tr>
    </w:tbl>
    <w:p w14:paraId="5CA5352C" w14:textId="77777777" w:rsidR="008C16D4" w:rsidRPr="00F32BA9" w:rsidRDefault="008C16D4" w:rsidP="00E83534">
      <w:pPr>
        <w:spacing w:line="276" w:lineRule="auto"/>
        <w:rPr>
          <w:rFonts w:cs="Arial"/>
          <w:sz w:val="20"/>
          <w:szCs w:val="20"/>
        </w:rPr>
      </w:pPr>
    </w:p>
    <w:tbl>
      <w:tblPr>
        <w:tblpPr w:topFromText="6" w:bottomFromText="170" w:vertAnchor="text" w:tblpY="6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1544"/>
        <w:gridCol w:w="1498"/>
        <w:gridCol w:w="1499"/>
        <w:gridCol w:w="1500"/>
        <w:gridCol w:w="1501"/>
        <w:gridCol w:w="108"/>
      </w:tblGrid>
      <w:tr w:rsidR="008C16D4" w:rsidRPr="00F32BA9" w14:paraId="43641BE0" w14:textId="77777777" w:rsidTr="00180DB4">
        <w:trPr>
          <w:gridAfter w:val="1"/>
          <w:wAfter w:w="108" w:type="dxa"/>
          <w:trHeight w:val="170"/>
        </w:trPr>
        <w:tc>
          <w:tcPr>
            <w:tcW w:w="2834" w:type="dxa"/>
          </w:tcPr>
          <w:p w14:paraId="48F5C242" w14:textId="77777777" w:rsidR="008C16D4" w:rsidRPr="00F32BA9" w:rsidRDefault="008C16D4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sz w:val="20"/>
                <w:szCs w:val="20"/>
              </w:rPr>
              <w:t>Competenţe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de comunicare </w:t>
            </w:r>
          </w:p>
        </w:tc>
        <w:tc>
          <w:tcPr>
            <w:tcW w:w="7542" w:type="dxa"/>
            <w:gridSpan w:val="5"/>
          </w:tcPr>
          <w:p w14:paraId="172A3FB0" w14:textId="77777777" w:rsidR="008C16D4" w:rsidRPr="00F32BA9" w:rsidRDefault="008C16D4" w:rsidP="00E83534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bune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competenţe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de comunicare dobândite </w:t>
            </w:r>
            <w:r w:rsidR="008F3073" w:rsidRPr="00F32BA9">
              <w:rPr>
                <w:rFonts w:cs="Arial"/>
                <w:color w:val="auto"/>
                <w:sz w:val="20"/>
                <w:szCs w:val="20"/>
              </w:rPr>
              <w:t xml:space="preserve"> prin </w:t>
            </w:r>
            <w:proofErr w:type="spellStart"/>
            <w:r w:rsidR="008F3073" w:rsidRPr="00F32BA9">
              <w:rPr>
                <w:rFonts w:cs="Arial"/>
                <w:color w:val="auto"/>
                <w:sz w:val="20"/>
                <w:szCs w:val="20"/>
              </w:rPr>
              <w:t>experienţa</w:t>
            </w:r>
            <w:proofErr w:type="spellEnd"/>
            <w:r w:rsidR="008F3073" w:rsidRPr="00F32BA9">
              <w:rPr>
                <w:rFonts w:cs="Arial"/>
                <w:color w:val="auto"/>
                <w:sz w:val="20"/>
                <w:szCs w:val="20"/>
              </w:rPr>
              <w:t xml:space="preserve"> proprie de predare la cursuri și </w:t>
            </w:r>
            <w:proofErr w:type="spellStart"/>
            <w:r w:rsidR="008F3073" w:rsidRPr="00F32BA9">
              <w:rPr>
                <w:rFonts w:cs="Arial"/>
                <w:color w:val="auto"/>
                <w:sz w:val="20"/>
                <w:szCs w:val="20"/>
              </w:rPr>
              <w:t>seminarii</w:t>
            </w:r>
            <w:proofErr w:type="spellEnd"/>
            <w:r w:rsidR="008F3073" w:rsidRPr="00F32BA9">
              <w:rPr>
                <w:rFonts w:cs="Arial"/>
                <w:color w:val="auto"/>
                <w:sz w:val="20"/>
                <w:szCs w:val="20"/>
              </w:rPr>
              <w:t xml:space="preserve"> şi participarea la diverse </w:t>
            </w:r>
            <w:proofErr w:type="spellStart"/>
            <w:r w:rsidR="008F3073" w:rsidRPr="00F32BA9">
              <w:rPr>
                <w:rFonts w:cs="Arial"/>
                <w:color w:val="auto"/>
                <w:sz w:val="20"/>
                <w:szCs w:val="20"/>
              </w:rPr>
              <w:t>conferinţe</w:t>
            </w:r>
            <w:proofErr w:type="spellEnd"/>
            <w:r w:rsidR="008F3073"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8F3073" w:rsidRPr="00F32BA9">
              <w:rPr>
                <w:rFonts w:cs="Arial"/>
                <w:color w:val="auto"/>
                <w:sz w:val="20"/>
                <w:szCs w:val="20"/>
              </w:rPr>
              <w:t>ştiinţifice</w:t>
            </w:r>
            <w:proofErr w:type="spellEnd"/>
            <w:r w:rsidR="008F3073" w:rsidRPr="00F32BA9">
              <w:rPr>
                <w:rFonts w:cs="Arial"/>
                <w:color w:val="auto"/>
                <w:sz w:val="20"/>
                <w:szCs w:val="20"/>
              </w:rPr>
              <w:t>;</w:t>
            </w:r>
          </w:p>
          <w:p w14:paraId="4AD9F105" w14:textId="77777777" w:rsidR="008F3073" w:rsidRPr="00F32BA9" w:rsidRDefault="008F3073" w:rsidP="00E83534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disponibilitate de colaborare cu colegii în scopul realizării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atribuţiilor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; </w:t>
            </w:r>
          </w:p>
          <w:p w14:paraId="26001B7E" w14:textId="77777777" w:rsidR="008F3073" w:rsidRPr="00F32BA9" w:rsidRDefault="008F3073" w:rsidP="00E83534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capacitate de integrare în colectivul de muncă şi de a dezvolta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relaţii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armonioase cu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ceilalţi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colegi; </w:t>
            </w:r>
          </w:p>
          <w:p w14:paraId="6D2B7FF8" w14:textId="77777777" w:rsidR="008F3073" w:rsidRPr="00F32BA9" w:rsidRDefault="008F3073" w:rsidP="00E83534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capacitate de a lucra în cadrul unor echipe pentru îndeplinirea unor misiuni şi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atribuţii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şi pentru derularea unor proiecte; </w:t>
            </w:r>
          </w:p>
          <w:p w14:paraId="38D94D12" w14:textId="77777777" w:rsidR="00CD6055" w:rsidRPr="00F32BA9" w:rsidRDefault="008F3073" w:rsidP="00E83534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prestanţă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relaţiile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şefii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subordonaţii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şi cu colegii, comportament şi conduită etică în timpul și în afara serviciului.</w:t>
            </w:r>
          </w:p>
          <w:p w14:paraId="036E8EAC" w14:textId="77777777" w:rsidR="00323464" w:rsidRPr="00F32BA9" w:rsidRDefault="00323464" w:rsidP="00E83534">
            <w:pPr>
              <w:pStyle w:val="ECVSectionBullet"/>
              <w:spacing w:line="276" w:lineRule="auto"/>
              <w:ind w:left="113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D6055" w:rsidRPr="00F32BA9" w14:paraId="7B7D720E" w14:textId="77777777" w:rsidTr="00180DB4">
        <w:trPr>
          <w:gridAfter w:val="1"/>
          <w:wAfter w:w="108" w:type="dxa"/>
          <w:trHeight w:val="170"/>
        </w:trPr>
        <w:tc>
          <w:tcPr>
            <w:tcW w:w="2834" w:type="dxa"/>
          </w:tcPr>
          <w:p w14:paraId="3A3EAC78" w14:textId="77777777" w:rsidR="00BB0AEE" w:rsidRDefault="00CD6055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sz w:val="20"/>
                <w:szCs w:val="20"/>
              </w:rPr>
              <w:lastRenderedPageBreak/>
              <w:t>Competenţe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organizaţionale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>/</w:t>
            </w:r>
          </w:p>
          <w:p w14:paraId="728E2D79" w14:textId="21BBBC97" w:rsidR="00CD6055" w:rsidRPr="00F32BA9" w:rsidRDefault="00CD6055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manageriale </w:t>
            </w:r>
          </w:p>
        </w:tc>
        <w:tc>
          <w:tcPr>
            <w:tcW w:w="7542" w:type="dxa"/>
            <w:gridSpan w:val="5"/>
          </w:tcPr>
          <w:p w14:paraId="537377A3" w14:textId="77777777" w:rsidR="00CD6055" w:rsidRPr="00F32BA9" w:rsidRDefault="00D41D82" w:rsidP="00E83534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leadership (</w:t>
            </w:r>
            <w:r w:rsidR="00CD6055" w:rsidRPr="00F32BA9">
              <w:rPr>
                <w:rFonts w:cs="Arial"/>
                <w:color w:val="auto"/>
                <w:sz w:val="20"/>
                <w:szCs w:val="20"/>
              </w:rPr>
              <w:t>am fost responsabilă cu coordonarea unor echipe diverse)</w:t>
            </w:r>
          </w:p>
          <w:p w14:paraId="0FC18BA6" w14:textId="77777777" w:rsidR="00CD6055" w:rsidRPr="00F32BA9" w:rsidRDefault="00CD6055" w:rsidP="00E83534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organizare,  coordonare şi implementare de proiecte; </w:t>
            </w:r>
          </w:p>
          <w:p w14:paraId="0F171435" w14:textId="77777777" w:rsidR="00CD6055" w:rsidRPr="00F32BA9" w:rsidRDefault="00CD6055" w:rsidP="00E83534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coordonare şi planificare privind activităţile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studenţeşti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–stagii; </w:t>
            </w:r>
          </w:p>
          <w:p w14:paraId="036EF1E0" w14:textId="77777777" w:rsidR="00CD6055" w:rsidRPr="00F32BA9" w:rsidRDefault="00CD6055" w:rsidP="00E83534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integrare în cadrul proiectelor de cercetare implicând teme multidisciplinare şi diversitatea membrilor </w:t>
            </w:r>
          </w:p>
          <w:p w14:paraId="5241CFD4" w14:textId="77777777" w:rsidR="00CD6055" w:rsidRPr="00F32BA9" w:rsidRDefault="00CD6055" w:rsidP="00E83534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promptitudine,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consecvenţă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şi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acurateţe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 organizarea şi planificarea muncii; </w:t>
            </w:r>
          </w:p>
          <w:p w14:paraId="41CECD5C" w14:textId="77777777" w:rsidR="00CD6055" w:rsidRPr="00F32BA9" w:rsidRDefault="00CD6055" w:rsidP="00E83534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capacitate de analiză şi stabilire 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modalităţilor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şi termenelor de realizare a obiectivelor; </w:t>
            </w:r>
          </w:p>
          <w:p w14:paraId="35A917FE" w14:textId="77777777" w:rsidR="00CD6055" w:rsidRPr="00F32BA9" w:rsidRDefault="00CD6055" w:rsidP="00E83534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corectitudine şi rapiditate în luarea deciziilor în situaţii normale sau speciale; </w:t>
            </w:r>
          </w:p>
          <w:p w14:paraId="330A2F62" w14:textId="77777777" w:rsidR="00CD6055" w:rsidRPr="00F32BA9" w:rsidRDefault="00CD6055" w:rsidP="00E83534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consecvenţă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 verificarea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calităţii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îndeplinirii obiectivelor stabilite şi capacitatea de a utiliza rezultatele controlului pentru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îmbunătăţirea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activităţilor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; </w:t>
            </w:r>
          </w:p>
          <w:p w14:paraId="28C8A0B7" w14:textId="77777777" w:rsidR="00CD6055" w:rsidRPr="00F32BA9" w:rsidRDefault="00CD6055" w:rsidP="00E83534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realizarea unui climat de muncă optim prin motivarea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subordonaţilor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conducere prin exemplu şi prin asumarea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responsabilităţii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pentru efectele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acţiunilor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proprii sau ale structurii coordonate; </w:t>
            </w:r>
          </w:p>
          <w:p w14:paraId="33CA455A" w14:textId="77777777" w:rsidR="00CD6055" w:rsidRPr="00F32BA9" w:rsidRDefault="00CD6055" w:rsidP="00E83534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stimularea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iniţiativelor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şi promovarea unei atitudini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proactive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 cadrul colectivului; </w:t>
            </w:r>
          </w:p>
          <w:p w14:paraId="71D3625D" w14:textId="77777777" w:rsidR="00CD6055" w:rsidRPr="00F32BA9" w:rsidRDefault="00CD6055" w:rsidP="00E83534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promovarea unei colaborări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interinstituţionale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eficiente.</w:t>
            </w:r>
          </w:p>
          <w:p w14:paraId="55716D5D" w14:textId="77777777" w:rsidR="00323464" w:rsidRPr="00F32BA9" w:rsidRDefault="00323464" w:rsidP="00E83534">
            <w:pPr>
              <w:pStyle w:val="ECVSectionBullet"/>
              <w:spacing w:line="276" w:lineRule="auto"/>
              <w:ind w:left="113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D6055" w:rsidRPr="00F32BA9" w14:paraId="5DCD8156" w14:textId="77777777" w:rsidTr="00180DB4">
        <w:trPr>
          <w:gridAfter w:val="1"/>
          <w:wAfter w:w="108" w:type="dxa"/>
          <w:trHeight w:val="170"/>
        </w:trPr>
        <w:tc>
          <w:tcPr>
            <w:tcW w:w="2834" w:type="dxa"/>
          </w:tcPr>
          <w:p w14:paraId="168D8B29" w14:textId="77777777" w:rsidR="00CD6055" w:rsidRPr="00F32BA9" w:rsidRDefault="00CD6055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sz w:val="20"/>
                <w:szCs w:val="20"/>
              </w:rPr>
              <w:t>Competenţe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dobândite la locul de muncă </w:t>
            </w:r>
          </w:p>
        </w:tc>
        <w:tc>
          <w:tcPr>
            <w:tcW w:w="7542" w:type="dxa"/>
            <w:gridSpan w:val="5"/>
          </w:tcPr>
          <w:p w14:paraId="4F2051FA" w14:textId="2691268B" w:rsidR="00CD6055" w:rsidRPr="00F32BA9" w:rsidRDefault="00CD6055" w:rsidP="00E83534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o bună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cunoaştere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activităților de cercetare și predare dobândite în cei peste 1</w:t>
            </w:r>
            <w:r w:rsidR="00BB0AEE">
              <w:rPr>
                <w:rFonts w:cs="Arial"/>
                <w:color w:val="auto"/>
                <w:sz w:val="20"/>
                <w:szCs w:val="20"/>
              </w:rPr>
              <w:t>8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ani de vechime în </w:t>
            </w:r>
            <w:r w:rsidR="002F4E40" w:rsidRPr="00F32BA9">
              <w:rPr>
                <w:rFonts w:cs="Arial"/>
                <w:color w:val="auto"/>
                <w:sz w:val="20"/>
                <w:szCs w:val="20"/>
              </w:rPr>
              <w:t xml:space="preserve">sistemul de </w:t>
            </w:r>
            <w:proofErr w:type="spellStart"/>
            <w:r w:rsidR="002F4E40" w:rsidRPr="00F32BA9">
              <w:rPr>
                <w:rFonts w:cs="Arial"/>
                <w:color w:val="auto"/>
                <w:sz w:val="20"/>
                <w:szCs w:val="20"/>
              </w:rPr>
              <w:t>învăţământ</w:t>
            </w:r>
            <w:proofErr w:type="spellEnd"/>
            <w:r w:rsidR="002F4E40" w:rsidRPr="00F32BA9">
              <w:rPr>
                <w:rFonts w:cs="Arial"/>
                <w:color w:val="auto"/>
                <w:sz w:val="20"/>
                <w:szCs w:val="20"/>
              </w:rPr>
              <w:t xml:space="preserve">  universitar şi </w:t>
            </w:r>
            <w:r w:rsidR="00BB0AEE">
              <w:rPr>
                <w:rFonts w:cs="Arial"/>
                <w:color w:val="auto"/>
                <w:sz w:val="20"/>
                <w:szCs w:val="20"/>
              </w:rPr>
              <w:t>30</w:t>
            </w:r>
            <w:r w:rsidR="002F4E40" w:rsidRPr="00F32BA9">
              <w:rPr>
                <w:rFonts w:cs="Arial"/>
                <w:color w:val="auto"/>
                <w:sz w:val="20"/>
                <w:szCs w:val="20"/>
              </w:rPr>
              <w:t xml:space="preserve"> de ani vechime în sistemul de învățământ preuniversitar.</w:t>
            </w:r>
          </w:p>
          <w:p w14:paraId="25F5B27F" w14:textId="77777777" w:rsidR="001951D1" w:rsidRPr="00F32BA9" w:rsidRDefault="001951D1" w:rsidP="00E83534">
            <w:pPr>
              <w:pStyle w:val="ECVSectionBullet"/>
              <w:spacing w:line="276" w:lineRule="auto"/>
              <w:ind w:left="113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CD6055" w:rsidRPr="00F32BA9" w14:paraId="277DB567" w14:textId="77777777" w:rsidTr="00180DB4">
        <w:trPr>
          <w:gridAfter w:val="1"/>
          <w:wAfter w:w="108" w:type="dxa"/>
          <w:trHeight w:val="340"/>
        </w:trPr>
        <w:tc>
          <w:tcPr>
            <w:tcW w:w="2834" w:type="dxa"/>
            <w:vMerge w:val="restart"/>
          </w:tcPr>
          <w:p w14:paraId="2FE799DC" w14:textId="77777777" w:rsidR="001951D1" w:rsidRPr="00F32BA9" w:rsidRDefault="001951D1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630649B0" w14:textId="77777777" w:rsidR="00CD6055" w:rsidRPr="00F32BA9" w:rsidRDefault="00CD6055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sz w:val="20"/>
                <w:szCs w:val="20"/>
              </w:rPr>
              <w:t>Competenţe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digitale</w:t>
            </w:r>
          </w:p>
        </w:tc>
        <w:tc>
          <w:tcPr>
            <w:tcW w:w="7542" w:type="dxa"/>
            <w:gridSpan w:val="5"/>
          </w:tcPr>
          <w:p w14:paraId="0345CAB2" w14:textId="77777777" w:rsidR="00CD6055" w:rsidRPr="00F32BA9" w:rsidRDefault="00CD6055" w:rsidP="00E83534">
            <w:pPr>
              <w:pStyle w:val="ECVLanguageHeading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caps w:val="0"/>
                <w:sz w:val="20"/>
                <w:szCs w:val="20"/>
              </w:rPr>
              <w:t>AUTOEVALUARE</w:t>
            </w:r>
          </w:p>
        </w:tc>
      </w:tr>
      <w:tr w:rsidR="00CD6055" w:rsidRPr="00F32BA9" w14:paraId="74D49A24" w14:textId="77777777" w:rsidTr="00180DB4">
        <w:trPr>
          <w:gridAfter w:val="1"/>
          <w:wAfter w:w="108" w:type="dxa"/>
          <w:trHeight w:val="478"/>
        </w:trPr>
        <w:tc>
          <w:tcPr>
            <w:tcW w:w="2834" w:type="dxa"/>
            <w:vMerge/>
          </w:tcPr>
          <w:p w14:paraId="1CA506BD" w14:textId="77777777" w:rsidR="00CD6055" w:rsidRPr="00F32BA9" w:rsidRDefault="00CD6055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020054BC" w14:textId="77777777" w:rsidR="00CD6055" w:rsidRPr="00F32BA9" w:rsidRDefault="00CD6055" w:rsidP="00E83534">
            <w:pPr>
              <w:pStyle w:val="ECVLanguageSubHeading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Procesarea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informaţiei</w:t>
            </w:r>
            <w:proofErr w:type="spellEnd"/>
          </w:p>
        </w:tc>
        <w:tc>
          <w:tcPr>
            <w:tcW w:w="1498" w:type="dxa"/>
          </w:tcPr>
          <w:p w14:paraId="61BF5C21" w14:textId="77777777" w:rsidR="00CD6055" w:rsidRPr="00F32BA9" w:rsidRDefault="00CD6055" w:rsidP="00E83534">
            <w:pPr>
              <w:pStyle w:val="ECVLanguageSubHeading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Comunicare</w:t>
            </w:r>
          </w:p>
        </w:tc>
        <w:tc>
          <w:tcPr>
            <w:tcW w:w="1499" w:type="dxa"/>
          </w:tcPr>
          <w:p w14:paraId="053E41CD" w14:textId="77777777" w:rsidR="00CD6055" w:rsidRPr="00F32BA9" w:rsidRDefault="00CD6055" w:rsidP="00E83534">
            <w:pPr>
              <w:pStyle w:val="ECVLanguageSubHeading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Creare de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conţinut</w:t>
            </w:r>
            <w:proofErr w:type="spellEnd"/>
          </w:p>
        </w:tc>
        <w:tc>
          <w:tcPr>
            <w:tcW w:w="1500" w:type="dxa"/>
          </w:tcPr>
          <w:p w14:paraId="406EF77E" w14:textId="77777777" w:rsidR="00CD6055" w:rsidRPr="00F32BA9" w:rsidRDefault="00CD6055" w:rsidP="00E83534">
            <w:pPr>
              <w:pStyle w:val="ECVLanguageSubHeading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Securitate</w:t>
            </w:r>
          </w:p>
        </w:tc>
        <w:tc>
          <w:tcPr>
            <w:tcW w:w="1501" w:type="dxa"/>
          </w:tcPr>
          <w:p w14:paraId="7C196214" w14:textId="77777777" w:rsidR="00CD6055" w:rsidRPr="00F32BA9" w:rsidRDefault="00CD6055" w:rsidP="00E83534">
            <w:pPr>
              <w:pStyle w:val="ECVLanguageSubHeading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Rezolvarea de probleme</w:t>
            </w:r>
          </w:p>
        </w:tc>
      </w:tr>
      <w:tr w:rsidR="00CD6055" w:rsidRPr="00F32BA9" w14:paraId="58F68D5A" w14:textId="77777777" w:rsidTr="00180DB4">
        <w:trPr>
          <w:gridAfter w:val="1"/>
          <w:wAfter w:w="108" w:type="dxa"/>
          <w:trHeight w:val="283"/>
        </w:trPr>
        <w:tc>
          <w:tcPr>
            <w:tcW w:w="2834" w:type="dxa"/>
          </w:tcPr>
          <w:p w14:paraId="1B2A411B" w14:textId="77777777" w:rsidR="00CD6055" w:rsidRPr="00F32BA9" w:rsidRDefault="00CD6055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3F105D2F" w14:textId="77777777" w:rsidR="00CD6055" w:rsidRPr="00F32BA9" w:rsidRDefault="00CD6055" w:rsidP="00E83534">
            <w:pPr>
              <w:spacing w:line="276" w:lineRule="auto"/>
              <w:jc w:val="center"/>
              <w:rPr>
                <w:rFonts w:cs="Arial"/>
                <w:color w:val="auto"/>
                <w:spacing w:val="0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pacing w:val="0"/>
                <w:sz w:val="20"/>
                <w:szCs w:val="20"/>
              </w:rPr>
              <w:t>Utilizator independent</w:t>
            </w:r>
          </w:p>
        </w:tc>
        <w:tc>
          <w:tcPr>
            <w:tcW w:w="1498" w:type="dxa"/>
          </w:tcPr>
          <w:p w14:paraId="71D3ACA3" w14:textId="77777777" w:rsidR="00CD6055" w:rsidRPr="00F32BA9" w:rsidRDefault="00CD6055" w:rsidP="00E8353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pacing w:val="0"/>
                <w:sz w:val="20"/>
                <w:szCs w:val="20"/>
              </w:rPr>
              <w:t>Utilizator independent</w:t>
            </w:r>
          </w:p>
        </w:tc>
        <w:tc>
          <w:tcPr>
            <w:tcW w:w="1499" w:type="dxa"/>
          </w:tcPr>
          <w:p w14:paraId="6092DDE0" w14:textId="77777777" w:rsidR="00CD6055" w:rsidRPr="00F32BA9" w:rsidRDefault="00CD6055" w:rsidP="00E8353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pacing w:val="0"/>
                <w:sz w:val="20"/>
                <w:szCs w:val="20"/>
              </w:rPr>
              <w:t>Utilizator independent</w:t>
            </w:r>
          </w:p>
        </w:tc>
        <w:tc>
          <w:tcPr>
            <w:tcW w:w="1500" w:type="dxa"/>
          </w:tcPr>
          <w:p w14:paraId="7D56D388" w14:textId="77777777" w:rsidR="00CD6055" w:rsidRPr="00F32BA9" w:rsidRDefault="00CD6055" w:rsidP="00E8353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pacing w:val="0"/>
                <w:sz w:val="20"/>
                <w:szCs w:val="20"/>
              </w:rPr>
              <w:t>Utilizator independent</w:t>
            </w:r>
          </w:p>
        </w:tc>
        <w:tc>
          <w:tcPr>
            <w:tcW w:w="1501" w:type="dxa"/>
          </w:tcPr>
          <w:p w14:paraId="06FDFD99" w14:textId="77777777" w:rsidR="00CD6055" w:rsidRPr="00F32BA9" w:rsidRDefault="00CD6055" w:rsidP="00E83534">
            <w:pPr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pacing w:val="0"/>
                <w:sz w:val="20"/>
                <w:szCs w:val="20"/>
              </w:rPr>
              <w:t>Utilizator independent</w:t>
            </w:r>
          </w:p>
        </w:tc>
      </w:tr>
      <w:tr w:rsidR="00CD6055" w:rsidRPr="00F32BA9" w14:paraId="482C122E" w14:textId="77777777" w:rsidTr="00180DB4">
        <w:trPr>
          <w:gridAfter w:val="1"/>
          <w:wAfter w:w="108" w:type="dxa"/>
          <w:trHeight w:val="344"/>
        </w:trPr>
        <w:tc>
          <w:tcPr>
            <w:tcW w:w="2834" w:type="dxa"/>
          </w:tcPr>
          <w:p w14:paraId="0599AD6F" w14:textId="77777777" w:rsidR="00CD6055" w:rsidRPr="00F32BA9" w:rsidRDefault="00CD6055" w:rsidP="00E83534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  <w:gridSpan w:val="5"/>
          </w:tcPr>
          <w:p w14:paraId="739F38D6" w14:textId="77777777" w:rsidR="00CD6055" w:rsidRPr="00F32BA9" w:rsidRDefault="00CD6055" w:rsidP="00E83534">
            <w:pPr>
              <w:pStyle w:val="ECVLanguageExplanation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Niveluri: Utilizator elementar  -  Utilizator independent  -  Utilizator experimentat </w:t>
            </w:r>
          </w:p>
          <w:p w14:paraId="3E546ED1" w14:textId="77777777" w:rsidR="00CD6055" w:rsidRPr="00F32BA9" w:rsidRDefault="00CD6055" w:rsidP="00E83534">
            <w:pPr>
              <w:pStyle w:val="ECVLanguageExplanation"/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CD6055" w:rsidRPr="00F32BA9" w14:paraId="0FF5DA42" w14:textId="77777777" w:rsidTr="00180DB4">
        <w:trPr>
          <w:gridAfter w:val="1"/>
          <w:wAfter w:w="108" w:type="dxa"/>
          <w:trHeight w:val="340"/>
        </w:trPr>
        <w:tc>
          <w:tcPr>
            <w:tcW w:w="2834" w:type="dxa"/>
          </w:tcPr>
          <w:p w14:paraId="5DC248C6" w14:textId="77777777" w:rsidR="00CD6055" w:rsidRPr="00F32BA9" w:rsidRDefault="00CD6055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pacing w:val="0"/>
                <w:sz w:val="20"/>
                <w:szCs w:val="20"/>
              </w:rPr>
              <w:t xml:space="preserve">Alte </w:t>
            </w:r>
            <w:proofErr w:type="spellStart"/>
            <w:r w:rsidRPr="00F32BA9">
              <w:rPr>
                <w:rFonts w:cs="Arial"/>
                <w:spacing w:val="0"/>
                <w:sz w:val="20"/>
                <w:szCs w:val="20"/>
              </w:rPr>
              <w:t>competenţele</w:t>
            </w:r>
            <w:proofErr w:type="spellEnd"/>
            <w:r w:rsidRPr="00F32BA9">
              <w:rPr>
                <w:rFonts w:cs="Arial"/>
                <w:spacing w:val="0"/>
                <w:sz w:val="20"/>
                <w:szCs w:val="20"/>
              </w:rPr>
              <w:t xml:space="preserve"> informatice</w:t>
            </w:r>
          </w:p>
        </w:tc>
        <w:tc>
          <w:tcPr>
            <w:tcW w:w="7542" w:type="dxa"/>
            <w:gridSpan w:val="5"/>
          </w:tcPr>
          <w:p w14:paraId="016EBA83" w14:textId="77777777" w:rsidR="00CD6055" w:rsidRPr="00F32BA9" w:rsidRDefault="00CD6055" w:rsidP="00E83534">
            <w:pPr>
              <w:pStyle w:val="ECVSectionBullet"/>
              <w:numPr>
                <w:ilvl w:val="0"/>
                <w:numId w:val="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o bună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cunoaştere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a instrumentelor Microsoft Office™ ,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SPSS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Statistics</w:t>
            </w:r>
            <w:proofErr w:type="spellEnd"/>
          </w:p>
        </w:tc>
      </w:tr>
      <w:tr w:rsidR="00CD6055" w:rsidRPr="00F32BA9" w14:paraId="3F118CEC" w14:textId="77777777" w:rsidTr="00180DB4">
        <w:trPr>
          <w:trHeight w:val="170"/>
        </w:trPr>
        <w:tc>
          <w:tcPr>
            <w:tcW w:w="2834" w:type="dxa"/>
          </w:tcPr>
          <w:p w14:paraId="65C2BEF6" w14:textId="77777777" w:rsidR="00CD6055" w:rsidRPr="00F32BA9" w:rsidRDefault="00CD6055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7B24D66B" w14:textId="77777777" w:rsidR="00CD6055" w:rsidRPr="00F32BA9" w:rsidRDefault="00CD6055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Permis de conducere </w:t>
            </w:r>
          </w:p>
        </w:tc>
        <w:tc>
          <w:tcPr>
            <w:tcW w:w="7542" w:type="dxa"/>
            <w:gridSpan w:val="6"/>
          </w:tcPr>
          <w:p w14:paraId="4F42B05F" w14:textId="77777777" w:rsidR="00CD6055" w:rsidRPr="00F32BA9" w:rsidRDefault="00CD6055" w:rsidP="00E83534">
            <w:pPr>
              <w:pStyle w:val="ECVSection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4C74FCC2" w14:textId="77777777" w:rsidR="00CD6055" w:rsidRPr="00F32BA9" w:rsidRDefault="00D41D82" w:rsidP="00E83534">
            <w:pPr>
              <w:pStyle w:val="ECVSectionDetails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Categoria </w:t>
            </w:r>
            <w:r w:rsidR="00CD6055" w:rsidRPr="00F32BA9">
              <w:rPr>
                <w:rFonts w:cs="Arial"/>
                <w:sz w:val="20"/>
                <w:szCs w:val="20"/>
              </w:rPr>
              <w:t>B</w:t>
            </w:r>
            <w:r w:rsidRPr="00F32BA9">
              <w:rPr>
                <w:rFonts w:cs="Arial"/>
                <w:sz w:val="20"/>
                <w:szCs w:val="20"/>
              </w:rPr>
              <w:t>, din anul 1996</w:t>
            </w:r>
          </w:p>
        </w:tc>
      </w:tr>
    </w:tbl>
    <w:p w14:paraId="1F580989" w14:textId="77777777" w:rsidR="008C16D4" w:rsidRPr="00F32BA9" w:rsidRDefault="008C16D4" w:rsidP="00E83534">
      <w:pPr>
        <w:pStyle w:val="ECVText"/>
        <w:spacing w:line="276" w:lineRule="auto"/>
        <w:rPr>
          <w:rFonts w:cs="Arial"/>
          <w:sz w:val="20"/>
          <w:szCs w:val="20"/>
        </w:rPr>
      </w:pPr>
    </w:p>
    <w:p w14:paraId="0F729168" w14:textId="77777777" w:rsidR="00180DB4" w:rsidRPr="00F32BA9" w:rsidRDefault="00180DB4" w:rsidP="00E83534">
      <w:pPr>
        <w:pStyle w:val="ECVText"/>
        <w:spacing w:line="276" w:lineRule="auto"/>
        <w:rPr>
          <w:rFonts w:cs="Arial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C16D4" w:rsidRPr="00F32BA9" w14:paraId="32CBB344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394104F2" w14:textId="77777777" w:rsidR="008C16D4" w:rsidRPr="00F32BA9" w:rsidRDefault="008E61B7" w:rsidP="00E83534">
            <w:pPr>
              <w:pStyle w:val="ECVLeftHeading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caps w:val="0"/>
                <w:sz w:val="20"/>
                <w:szCs w:val="20"/>
              </w:rPr>
              <w:t>INFORMAŢ</w:t>
            </w:r>
            <w:r w:rsidR="008C16D4" w:rsidRPr="00F32BA9">
              <w:rPr>
                <w:rFonts w:cs="Arial"/>
                <w:caps w:val="0"/>
                <w:sz w:val="20"/>
                <w:szCs w:val="20"/>
              </w:rPr>
              <w:t>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E677A4E" w14:textId="77777777" w:rsidR="008C16D4" w:rsidRPr="00F32BA9" w:rsidRDefault="00361015" w:rsidP="00E83534">
            <w:pPr>
              <w:pStyle w:val="ECVBlueBox"/>
              <w:spacing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noProof/>
                <w:sz w:val="20"/>
                <w:szCs w:val="20"/>
                <w:lang w:eastAsia="ro-RO" w:bidi="ar-SA"/>
              </w:rPr>
              <w:drawing>
                <wp:inline distT="0" distB="0" distL="0" distR="0" wp14:anchorId="7F772F58" wp14:editId="1A603CE1">
                  <wp:extent cx="4784725" cy="85090"/>
                  <wp:effectExtent l="0" t="0" r="0" b="0"/>
                  <wp:docPr id="1" name="I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4725" cy="850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16D4" w:rsidRPr="00F32BA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4BA902A2" w14:textId="77777777" w:rsidR="008C16D4" w:rsidRPr="00F32BA9" w:rsidRDefault="006D19F4" w:rsidP="00E83534">
      <w:pPr>
        <w:pStyle w:val="ECVText"/>
        <w:spacing w:line="276" w:lineRule="auto"/>
        <w:rPr>
          <w:rFonts w:cs="Arial"/>
          <w:sz w:val="20"/>
          <w:szCs w:val="20"/>
        </w:rPr>
      </w:pPr>
      <w:r w:rsidRPr="00F32BA9">
        <w:rPr>
          <w:rFonts w:cs="Arial"/>
          <w:noProof/>
          <w:sz w:val="20"/>
          <w:szCs w:val="20"/>
          <w:lang w:eastAsia="ro-RO" w:bidi="ar-SA"/>
        </w:rPr>
        <w:drawing>
          <wp:anchor distT="0" distB="0" distL="114300" distR="114300" simplePos="0" relativeHeight="251676160" behindDoc="1" locked="0" layoutInCell="1" allowOverlap="1" wp14:anchorId="790C4B97" wp14:editId="67BCE779">
            <wp:simplePos x="0" y="0"/>
            <wp:positionH relativeFrom="column">
              <wp:posOffset>5160778</wp:posOffset>
            </wp:positionH>
            <wp:positionV relativeFrom="paragraph">
              <wp:posOffset>7883953</wp:posOffset>
            </wp:positionV>
            <wp:extent cx="775970" cy="572135"/>
            <wp:effectExtent l="0" t="0" r="5080" b="0"/>
            <wp:wrapNone/>
            <wp:docPr id="16" name="Imagine 16" descr="C:\Users\mihaela\Desktop\Adunate desktop 29.06.2019\IMG-201906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haela\Desktop\Adunate desktop 29.06.2019\IMG-20190626-WA00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Stil1"/>
        <w:tblpPr w:topFromText="6" w:bottomFromText="170" w:vertAnchor="text" w:tblpY="6"/>
        <w:tblW w:w="0" w:type="auto"/>
        <w:tblLayout w:type="fixed"/>
        <w:tblLook w:val="0000" w:firstRow="0" w:lastRow="0" w:firstColumn="0" w:lastColumn="0" w:noHBand="0" w:noVBand="0"/>
      </w:tblPr>
      <w:tblGrid>
        <w:gridCol w:w="2834"/>
        <w:gridCol w:w="7542"/>
      </w:tblGrid>
      <w:tr w:rsidR="008165B8" w:rsidRPr="00F32BA9" w14:paraId="21AC5016" w14:textId="77777777" w:rsidTr="005378D1">
        <w:trPr>
          <w:trHeight w:val="170"/>
        </w:trPr>
        <w:tc>
          <w:tcPr>
            <w:tcW w:w="2834" w:type="dxa"/>
          </w:tcPr>
          <w:p w14:paraId="2DD6CCE8" w14:textId="77777777" w:rsidR="008165B8" w:rsidRPr="00F32BA9" w:rsidRDefault="008165B8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sz w:val="20"/>
                <w:szCs w:val="20"/>
              </w:rPr>
              <w:t>Asociaţii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ştiinţifice</w:t>
            </w:r>
            <w:proofErr w:type="spellEnd"/>
          </w:p>
        </w:tc>
        <w:tc>
          <w:tcPr>
            <w:tcW w:w="7542" w:type="dxa"/>
          </w:tcPr>
          <w:p w14:paraId="247FA1C5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Asociației Psihologilor din România (APR).</w:t>
            </w:r>
            <w:r w:rsidR="007A2360"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D62A9B" w:rsidRPr="00F32BA9">
              <w:rPr>
                <w:rFonts w:cs="Arial"/>
                <w:color w:val="auto"/>
                <w:sz w:val="20"/>
                <w:szCs w:val="20"/>
              </w:rPr>
              <w:t xml:space="preserve">Certificat </w:t>
            </w:r>
            <w:r w:rsidR="007A2360" w:rsidRPr="00F32BA9">
              <w:rPr>
                <w:rFonts w:cs="Arial"/>
                <w:color w:val="auto"/>
                <w:sz w:val="20"/>
                <w:szCs w:val="20"/>
              </w:rPr>
              <w:t>A-7678</w:t>
            </w:r>
          </w:p>
          <w:p w14:paraId="4F6DD2F7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Asociaţia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Română de Cercetare în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Educaţie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(ARCE)</w:t>
            </w:r>
            <w:r w:rsidR="007A2360"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D62A9B" w:rsidRPr="00F32BA9">
              <w:rPr>
                <w:rFonts w:cs="Arial"/>
                <w:color w:val="auto"/>
                <w:sz w:val="20"/>
                <w:szCs w:val="20"/>
              </w:rPr>
              <w:t xml:space="preserve">Certificat </w:t>
            </w:r>
            <w:r w:rsidR="007A2360" w:rsidRPr="00F32BA9">
              <w:rPr>
                <w:rFonts w:cs="Arial"/>
                <w:color w:val="auto"/>
                <w:sz w:val="20"/>
                <w:szCs w:val="20"/>
              </w:rPr>
              <w:t>Nr. 21/17.01.2023</w:t>
            </w:r>
          </w:p>
          <w:p w14:paraId="434323C0" w14:textId="40B8E92D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American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Psychologi</w:t>
            </w:r>
            <w:r w:rsidR="00B75F6A" w:rsidRPr="00F32BA9">
              <w:rPr>
                <w:rFonts w:cs="Arial"/>
                <w:color w:val="auto"/>
                <w:sz w:val="20"/>
                <w:szCs w:val="20"/>
              </w:rPr>
              <w:t>c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al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Association (APA)</w:t>
            </w:r>
            <w:r w:rsidR="007A2360"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="00D62A9B" w:rsidRPr="00F32BA9">
              <w:rPr>
                <w:rFonts w:cs="Arial"/>
                <w:color w:val="auto"/>
                <w:sz w:val="20"/>
                <w:szCs w:val="20"/>
              </w:rPr>
              <w:t xml:space="preserve">Certificat </w:t>
            </w:r>
            <w:r w:rsidR="007A2360" w:rsidRPr="00F32BA9">
              <w:rPr>
                <w:rFonts w:cs="Arial"/>
                <w:color w:val="auto"/>
                <w:sz w:val="20"/>
                <w:szCs w:val="20"/>
              </w:rPr>
              <w:t>No: C230438431</w:t>
            </w:r>
          </w:p>
          <w:p w14:paraId="02241F09" w14:textId="77777777" w:rsidR="00AD6A5D" w:rsidRDefault="00B75F6A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Asociația</w:t>
            </w:r>
            <w:r w:rsidR="007E7575"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7E7575" w:rsidRPr="00F32BA9">
              <w:rPr>
                <w:rFonts w:cs="Arial"/>
                <w:color w:val="auto"/>
                <w:sz w:val="20"/>
                <w:szCs w:val="20"/>
              </w:rPr>
              <w:t>RENINCO</w:t>
            </w:r>
            <w:proofErr w:type="spellEnd"/>
          </w:p>
          <w:p w14:paraId="5290137F" w14:textId="10F69D9D" w:rsidR="0053297C" w:rsidRDefault="0053297C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Atestat de psiholog cu drept de liberă practică, specialitatea Psihologia muncii şi organizațională, nr. 3632/07.08.2024</w:t>
            </w:r>
          </w:p>
          <w:p w14:paraId="3E93C4CA" w14:textId="748A095C" w:rsidR="0053297C" w:rsidRDefault="0053297C" w:rsidP="0053297C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lastRenderedPageBreak/>
              <w:t>Atestat de psiholog cu drept de liberă practică, specialitatea Psihologia transporturilor, nr. 3633/07.08.2024</w:t>
            </w:r>
          </w:p>
          <w:p w14:paraId="01BF4450" w14:textId="71C535FF" w:rsidR="0053297C" w:rsidRPr="0053297C" w:rsidRDefault="0053297C" w:rsidP="0053297C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Atestat de psiholog cu drept de liberă practică, specialitatea Psihologia educațională, consiliere școlară şi vocațională, nr. 3634/07.08.2024</w:t>
            </w:r>
          </w:p>
        </w:tc>
      </w:tr>
      <w:tr w:rsidR="008C16D4" w:rsidRPr="00F32BA9" w14:paraId="4B4D54B1" w14:textId="77777777" w:rsidTr="005378D1">
        <w:trPr>
          <w:trHeight w:val="170"/>
        </w:trPr>
        <w:tc>
          <w:tcPr>
            <w:tcW w:w="2834" w:type="dxa"/>
          </w:tcPr>
          <w:p w14:paraId="6A89171C" w14:textId="77777777" w:rsidR="008C16D4" w:rsidRPr="00F32BA9" w:rsidRDefault="008C16D4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lastRenderedPageBreak/>
              <w:t>Proiecte</w:t>
            </w:r>
          </w:p>
          <w:p w14:paraId="28488A14" w14:textId="77777777" w:rsidR="003E4214" w:rsidRPr="00F32BA9" w:rsidRDefault="003E4214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01E5F33E" w14:textId="77777777" w:rsidR="003E4214" w:rsidRPr="00F32BA9" w:rsidRDefault="003E4214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6DB13A0F" w14:textId="77777777" w:rsidR="003E4214" w:rsidRPr="00F32BA9" w:rsidRDefault="003E4214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430D358E" w14:textId="77777777" w:rsidR="003E4214" w:rsidRPr="00F32BA9" w:rsidRDefault="003E4214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6CCC6CEA" w14:textId="77777777" w:rsidR="003E4214" w:rsidRPr="00F32BA9" w:rsidRDefault="003E4214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797B2F29" w14:textId="77777777" w:rsidR="003E4214" w:rsidRPr="00F32BA9" w:rsidRDefault="003E4214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05CD364D" w14:textId="77777777" w:rsidR="003E4214" w:rsidRPr="00F32BA9" w:rsidRDefault="003E4214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2CA8EBEF" w14:textId="77777777" w:rsidR="003E4214" w:rsidRPr="00F32BA9" w:rsidRDefault="003E4214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676FFFFF" w14:textId="77777777" w:rsidR="003E4214" w:rsidRPr="00F32BA9" w:rsidRDefault="003E4214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4EBCC11D" w14:textId="77777777" w:rsidR="006E4676" w:rsidRPr="00F32BA9" w:rsidRDefault="006E4676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3A494975" w14:textId="77777777" w:rsidR="0040414E" w:rsidRPr="00F32BA9" w:rsidRDefault="0040414E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2893D1C4" w14:textId="77777777" w:rsidR="0040414E" w:rsidRPr="00F32BA9" w:rsidRDefault="0040414E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49E311E3" w14:textId="77777777" w:rsidR="0040414E" w:rsidRPr="00F32BA9" w:rsidRDefault="0040414E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27320875" w14:textId="77777777" w:rsidR="0040414E" w:rsidRPr="00F32BA9" w:rsidRDefault="0040414E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457B45EC" w14:textId="77777777" w:rsidR="00C444CA" w:rsidRPr="00F32BA9" w:rsidRDefault="00C444CA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25364B46" w14:textId="77777777" w:rsidR="00C444CA" w:rsidRPr="00F32BA9" w:rsidRDefault="00C444CA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2EF27C6B" w14:textId="77777777" w:rsidR="00C444CA" w:rsidRPr="00F32BA9" w:rsidRDefault="00C444CA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279BF35C" w14:textId="77777777" w:rsidR="0040414E" w:rsidRPr="00F32BA9" w:rsidRDefault="0040414E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24D3C5C6" w14:textId="77777777" w:rsidR="00FB7442" w:rsidRPr="00F32BA9" w:rsidRDefault="00FB7442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6B56FCFE" w14:textId="77777777" w:rsidR="0049472A" w:rsidRPr="00F32BA9" w:rsidRDefault="0049472A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033481BB" w14:textId="77777777" w:rsidR="0049472A" w:rsidRPr="00F32BA9" w:rsidRDefault="0049472A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10619451" w14:textId="77777777" w:rsidR="008E1F61" w:rsidRPr="00F32BA9" w:rsidRDefault="008E1F61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0A838F72" w14:textId="77777777" w:rsidR="008E1F61" w:rsidRPr="00F32BA9" w:rsidRDefault="008E1F61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7422AC60" w14:textId="77777777" w:rsidR="008E1F61" w:rsidRPr="00F32BA9" w:rsidRDefault="008E1F61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  <w:p w14:paraId="713BE645" w14:textId="77777777" w:rsidR="008C16D4" w:rsidRPr="00F32BA9" w:rsidRDefault="008C16D4" w:rsidP="008165B8">
            <w:pPr>
              <w:pStyle w:val="ECVLeftDetails"/>
              <w:spacing w:before="0" w:line="276" w:lineRule="auto"/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</w:tcPr>
          <w:p w14:paraId="21FDC799" w14:textId="0823D306" w:rsidR="008E61B7" w:rsidRPr="00F32BA9" w:rsidRDefault="008E61B7" w:rsidP="00246EE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Proiect: Dezvoltarea instrumentelor de </w:t>
            </w:r>
            <w:r w:rsidR="00B75F6A" w:rsidRPr="00F32BA9">
              <w:rPr>
                <w:rFonts w:cs="Arial"/>
                <w:color w:val="auto"/>
                <w:sz w:val="20"/>
                <w:szCs w:val="20"/>
              </w:rPr>
              <w:t>acțiune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ale UOC pentru sporirea accesului la educație şi corelarea ofertei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educaţionale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piaţa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muncii, finanțat de către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MEC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prin Fondul de Dezvoltare Instituțională, cod  CNFIS-FDI-2021-0403</w:t>
            </w:r>
          </w:p>
          <w:p w14:paraId="1FDF0D07" w14:textId="77777777" w:rsidR="008E1F61" w:rsidRPr="00F32BA9" w:rsidRDefault="008E1F61" w:rsidP="00246EE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Proiect: Îmbunătățirea calității activității didactice la Universitatea „Ovidius” din Constanța prin perfecționarea continuă a personalului didactic și a mijloacelor de învățare –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DIDACT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-IQ”, CNFIS-FDI-2022-0586</w:t>
            </w:r>
          </w:p>
          <w:p w14:paraId="4B039438" w14:textId="388EB4E0" w:rsidR="0049472A" w:rsidRPr="00F32BA9" w:rsidRDefault="0049472A" w:rsidP="00246EE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Proiect: Dezvoltarea instrumentelor de </w:t>
            </w:r>
            <w:r w:rsidR="00B75F6A" w:rsidRPr="00F32BA9">
              <w:rPr>
                <w:rFonts w:cs="Arial"/>
                <w:color w:val="auto"/>
                <w:sz w:val="20"/>
                <w:szCs w:val="20"/>
              </w:rPr>
              <w:t>acțiune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ale UOC pentru sporirea accesului la </w:t>
            </w:r>
            <w:r w:rsidR="008E61B7" w:rsidRPr="00F32BA9">
              <w:rPr>
                <w:rFonts w:cs="Arial"/>
                <w:color w:val="auto"/>
                <w:sz w:val="20"/>
                <w:szCs w:val="20"/>
              </w:rPr>
              <w:t>educație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şi corelarea ofertei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educaţionale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piaţa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muncii, finanțat de către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MEC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prin Fondul de Dezvoltare Instituțională, cod  CNFIS-FDI-2021-0403</w:t>
            </w:r>
          </w:p>
          <w:p w14:paraId="6359F78B" w14:textId="77777777" w:rsidR="00C444CA" w:rsidRPr="00F32BA9" w:rsidRDefault="00C444CA" w:rsidP="00246EE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Proiect  Echitate socială și competitivitate în parteneriat cu mediul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socio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-economic într-o universitate europeană modernă –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SMART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-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COMPETE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finanțat de către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MEC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prin Fondul de Dezvoltare Instituțională, cod CNFIS-FDI-2020-0652</w:t>
            </w:r>
          </w:p>
          <w:p w14:paraId="0D7A691D" w14:textId="77777777" w:rsidR="0040414E" w:rsidRPr="00F32BA9" w:rsidRDefault="0040414E" w:rsidP="00246EE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Proiect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ROSE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- Acord de grant nr. 106/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SGU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/CI/II din 18.12.2018</w:t>
            </w:r>
            <w:r w:rsidR="00530E1C" w:rsidRPr="00F32BA9">
              <w:rPr>
                <w:rFonts w:cs="Arial"/>
                <w:color w:val="auto"/>
                <w:sz w:val="20"/>
                <w:szCs w:val="20"/>
              </w:rPr>
              <w:t xml:space="preserve">, Centru de Învățare </w:t>
            </w:r>
            <w:proofErr w:type="spellStart"/>
            <w:r w:rsidR="00530E1C" w:rsidRPr="00F32BA9">
              <w:rPr>
                <w:rFonts w:cs="Arial"/>
                <w:color w:val="auto"/>
                <w:sz w:val="20"/>
                <w:szCs w:val="20"/>
              </w:rPr>
              <w:t>SAPIENTIA</w:t>
            </w:r>
            <w:proofErr w:type="spellEnd"/>
            <w:r w:rsidR="00530E1C" w:rsidRPr="00F32BA9">
              <w:rPr>
                <w:rFonts w:cs="Arial"/>
                <w:color w:val="auto"/>
                <w:sz w:val="20"/>
                <w:szCs w:val="20"/>
              </w:rPr>
              <w:t xml:space="preserve"> – OVIDIUS - Expert activitati consiliere</w:t>
            </w:r>
          </w:p>
          <w:p w14:paraId="2C1F3A4E" w14:textId="77777777" w:rsidR="0040414E" w:rsidRPr="00F32BA9" w:rsidRDefault="0040414E" w:rsidP="00246EE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Proiect 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POCU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/227/3/8/118372 -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"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iManageri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și Antreprenori- Creșterea capitalului de cunoștințe prin inovarea instrumentelor de management" – consilier planificare strategica</w:t>
            </w:r>
          </w:p>
          <w:p w14:paraId="450C81BA" w14:textId="77777777" w:rsidR="008C16D4" w:rsidRPr="00F32BA9" w:rsidRDefault="003853C2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Proiect Erasmus+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  <w:bdr w:val="none" w:sz="0" w:space="0" w:color="auto" w:frame="1"/>
                <w:lang w:eastAsia="ro-RO"/>
              </w:rPr>
              <w:t>acţiunea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  <w:bdr w:val="none" w:sz="0" w:space="0" w:color="auto" w:frame="1"/>
                <w:lang w:eastAsia="ro-RO"/>
              </w:rPr>
              <w:t xml:space="preserve"> KA 2 – parteneriate strategice,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  <w:bdr w:val="none" w:sz="0" w:space="0" w:color="auto" w:frame="1"/>
                <w:lang w:eastAsia="ro-RO"/>
              </w:rPr>
              <w:t>finanţat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  <w:bdr w:val="none" w:sz="0" w:space="0" w:color="auto" w:frame="1"/>
                <w:lang w:eastAsia="ro-RO"/>
              </w:rPr>
              <w:t xml:space="preserve"> cu sprijinul Comisiei Europene,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  <w:bdr w:val="none" w:sz="0" w:space="0" w:color="auto" w:frame="1"/>
                <w:lang w:eastAsia="ro-RO"/>
              </w:rPr>
              <w:t>Animated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  <w:bdr w:val="none" w:sz="0" w:space="0" w:color="auto" w:frame="1"/>
                <w:lang w:eastAsia="ro-RO"/>
              </w:rPr>
              <w:t>Learning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  <w:bdr w:val="none" w:sz="0" w:space="0" w:color="auto" w:frame="1"/>
                <w:lang w:eastAsia="ro-RO"/>
              </w:rPr>
              <w:t xml:space="preserve"> for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  <w:bdr w:val="none" w:sz="0" w:space="0" w:color="auto" w:frame="1"/>
                <w:lang w:eastAsia="ro-RO"/>
              </w:rPr>
              <w:t>Tranitions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  <w:bdr w:val="none" w:sz="0" w:space="0" w:color="auto" w:frame="1"/>
                <w:lang w:eastAsia="ro-RO"/>
              </w:rPr>
              <w:t xml:space="preserve"> –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  <w:bdr w:val="none" w:sz="0" w:space="0" w:color="auto" w:frame="1"/>
                <w:lang w:eastAsia="ro-RO"/>
              </w:rPr>
              <w:t>Early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  <w:bdr w:val="none" w:sz="0" w:space="0" w:color="auto" w:frame="1"/>
                <w:lang w:eastAsia="ro-RO"/>
              </w:rPr>
              <w:t>Recognition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  <w:bdr w:val="none" w:sz="0" w:space="0" w:color="auto" w:frame="1"/>
                <w:lang w:eastAsia="ro-RO"/>
              </w:rPr>
              <w:t xml:space="preserve"> (</w:t>
            </w:r>
            <w:r w:rsidRPr="00F32BA9">
              <w:rPr>
                <w:rFonts w:cs="Arial"/>
                <w:color w:val="auto"/>
                <w:spacing w:val="-1"/>
                <w:sz w:val="20"/>
                <w:szCs w:val="20"/>
              </w:rPr>
              <w:t>ALT-ER)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numărul  de 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referinţă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 </w:t>
            </w:r>
            <w:r w:rsidRPr="00F32BA9">
              <w:rPr>
                <w:rFonts w:cs="Arial"/>
                <w:iCs/>
                <w:color w:val="auto"/>
                <w:sz w:val="20"/>
                <w:szCs w:val="20"/>
              </w:rPr>
              <w:t>2016-1-DKOl-KA201-022323 (2016-2019)</w:t>
            </w:r>
            <w:r w:rsidR="00262D95" w:rsidRPr="00F32BA9">
              <w:rPr>
                <w:rFonts w:cs="Arial"/>
                <w:iCs/>
                <w:color w:val="auto"/>
                <w:sz w:val="20"/>
                <w:szCs w:val="20"/>
              </w:rPr>
              <w:t xml:space="preserve"> - coordonator</w:t>
            </w:r>
          </w:p>
          <w:p w14:paraId="0BD989AD" w14:textId="77777777" w:rsidR="003853C2" w:rsidRPr="00F32BA9" w:rsidRDefault="003853C2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Style w:val="Robust"/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Proiect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POSDRU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160/2.1./S/132690 </w:t>
            </w:r>
            <w:r w:rsidRPr="00F32BA9">
              <w:rPr>
                <w:rStyle w:val="ECVHeadingContactDetails"/>
                <w:rFonts w:cs="Arial"/>
                <w:color w:val="auto"/>
                <w:sz w:val="20"/>
                <w:szCs w:val="20"/>
                <w:shd w:val="clear" w:color="auto" w:fill="FAFAFA"/>
              </w:rPr>
              <w:t xml:space="preserve">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  <w:shd w:val="clear" w:color="auto" w:fill="FAFAFA"/>
              </w:rPr>
              <w:t>„</w:t>
            </w:r>
            <w:proofErr w:type="spellStart"/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  <w:shd w:val="clear" w:color="auto" w:fill="FAFAFA"/>
              </w:rPr>
              <w:t>Construieşte</w:t>
            </w:r>
            <w:proofErr w:type="spellEnd"/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  <w:shd w:val="clear" w:color="auto" w:fill="FAFAFA"/>
              </w:rPr>
              <w:t>-ti cariera, pas cu pas! Consiliere şi orientare profesională pentru elevii din regiunile centru si sud-est”</w:t>
            </w:r>
            <w:r w:rsidR="00262D95"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  <w:shd w:val="clear" w:color="auto" w:fill="FAFAFA"/>
              </w:rPr>
              <w:t>-membru</w:t>
            </w:r>
          </w:p>
          <w:p w14:paraId="338361CE" w14:textId="77777777" w:rsidR="003853C2" w:rsidRPr="00F32BA9" w:rsidRDefault="003853C2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Proiect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POSDRU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156/1.2./G/139720 „</w:t>
            </w:r>
            <w:r w:rsidRPr="00F32BA9">
              <w:rPr>
                <w:rFonts w:cs="Arial"/>
                <w:color w:val="auto"/>
                <w:sz w:val="20"/>
                <w:szCs w:val="20"/>
                <w:bdr w:val="none" w:sz="0" w:space="0" w:color="auto" w:frame="1"/>
              </w:rPr>
              <w:t>Cercetarea realității educaționale-coordonată fundamentală a formării viitorilor profesori”</w:t>
            </w:r>
            <w:r w:rsidR="00262D95" w:rsidRPr="00F32BA9">
              <w:rPr>
                <w:rFonts w:cs="Arial"/>
                <w:color w:val="auto"/>
                <w:sz w:val="20"/>
                <w:szCs w:val="20"/>
                <w:bdr w:val="none" w:sz="0" w:space="0" w:color="auto" w:frame="1"/>
              </w:rPr>
              <w:t>-membru</w:t>
            </w:r>
          </w:p>
          <w:p w14:paraId="524BD8E7" w14:textId="77777777" w:rsidR="003853C2" w:rsidRPr="00F32BA9" w:rsidRDefault="003853C2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Proiect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POSDRU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87/13/S/63709 „Calitate, inovare, comunicare in sistemul de comunicare continua a didacticienilor din învățământul superior”</w:t>
            </w:r>
            <w:r w:rsidR="00262D95" w:rsidRPr="00F32BA9">
              <w:rPr>
                <w:rFonts w:cs="Arial"/>
                <w:color w:val="auto"/>
                <w:sz w:val="20"/>
                <w:szCs w:val="20"/>
              </w:rPr>
              <w:t>-grup de lucru</w:t>
            </w:r>
          </w:p>
          <w:p w14:paraId="42CCF12E" w14:textId="77777777" w:rsidR="0051066B" w:rsidRPr="00F32BA9" w:rsidRDefault="003853C2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Proiect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POSDRU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: „</w:t>
            </w:r>
            <w:proofErr w:type="spellStart"/>
            <w:r w:rsidRPr="00F32BA9">
              <w:rPr>
                <w:rFonts w:cs="Arial"/>
                <w:bCs/>
                <w:color w:val="auto"/>
                <w:sz w:val="20"/>
                <w:szCs w:val="20"/>
              </w:rPr>
              <w:t>Educaţie</w:t>
            </w:r>
            <w:proofErr w:type="spellEnd"/>
            <w:r w:rsidRPr="00F32BA9">
              <w:rPr>
                <w:rFonts w:cs="Arial"/>
                <w:bCs/>
                <w:color w:val="auto"/>
                <w:sz w:val="20"/>
                <w:szCs w:val="20"/>
              </w:rPr>
              <w:t xml:space="preserve">, calificare şi facilitarea </w:t>
            </w:r>
            <w:proofErr w:type="spellStart"/>
            <w:r w:rsidRPr="00F32BA9">
              <w:rPr>
                <w:rFonts w:cs="Arial"/>
                <w:bCs/>
                <w:color w:val="auto"/>
                <w:sz w:val="20"/>
                <w:szCs w:val="20"/>
              </w:rPr>
              <w:t>tranziţiei</w:t>
            </w:r>
            <w:proofErr w:type="spellEnd"/>
            <w:r w:rsidRPr="00F32BA9">
              <w:rPr>
                <w:rFonts w:cs="Arial"/>
                <w:bCs/>
                <w:color w:val="auto"/>
                <w:sz w:val="20"/>
                <w:szCs w:val="20"/>
              </w:rPr>
              <w:t xml:space="preserve"> spre un loc de muncă pentru elevi şi tineri cu risc sau în </w:t>
            </w:r>
            <w:proofErr w:type="spellStart"/>
            <w:r w:rsidRPr="00F32BA9">
              <w:rPr>
                <w:rFonts w:cs="Arial"/>
                <w:bCs/>
                <w:color w:val="auto"/>
                <w:sz w:val="20"/>
                <w:szCs w:val="20"/>
              </w:rPr>
              <w:t>situaţie</w:t>
            </w:r>
            <w:proofErr w:type="spellEnd"/>
            <w:r w:rsidRPr="00F32BA9">
              <w:rPr>
                <w:rFonts w:cs="Arial"/>
                <w:bCs/>
                <w:color w:val="auto"/>
                <w:sz w:val="20"/>
                <w:szCs w:val="20"/>
              </w:rPr>
              <w:t xml:space="preserve"> de abandon </w:t>
            </w:r>
            <w:proofErr w:type="spellStart"/>
            <w:r w:rsidRPr="00F32BA9">
              <w:rPr>
                <w:rFonts w:cs="Arial"/>
                <w:bCs/>
                <w:color w:val="auto"/>
                <w:sz w:val="20"/>
                <w:szCs w:val="20"/>
              </w:rPr>
              <w:t>şcolar</w:t>
            </w:r>
            <w:proofErr w:type="spellEnd"/>
            <w:r w:rsidRPr="00F32BA9">
              <w:rPr>
                <w:rFonts w:cs="Arial"/>
                <w:bCs/>
                <w:color w:val="auto"/>
                <w:sz w:val="20"/>
                <w:szCs w:val="20"/>
              </w:rPr>
              <w:t>”</w:t>
            </w:r>
            <w:r w:rsidR="00262D95" w:rsidRPr="00F32BA9">
              <w:rPr>
                <w:rFonts w:cs="Arial"/>
                <w:bCs/>
                <w:color w:val="auto"/>
                <w:sz w:val="20"/>
                <w:szCs w:val="20"/>
              </w:rPr>
              <w:t>-grup de lucru</w:t>
            </w:r>
          </w:p>
        </w:tc>
      </w:tr>
      <w:tr w:rsidR="008165B8" w:rsidRPr="00F32BA9" w14:paraId="19436117" w14:textId="77777777" w:rsidTr="005378D1">
        <w:trPr>
          <w:trHeight w:val="170"/>
        </w:trPr>
        <w:tc>
          <w:tcPr>
            <w:tcW w:w="2834" w:type="dxa"/>
          </w:tcPr>
          <w:p w14:paraId="70B6E21D" w14:textId="77777777" w:rsidR="008165B8" w:rsidRPr="00F32BA9" w:rsidRDefault="008165B8" w:rsidP="008165B8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sz w:val="20"/>
                <w:szCs w:val="20"/>
              </w:rPr>
              <w:t>Conferinţe</w:t>
            </w:r>
            <w:proofErr w:type="spellEnd"/>
          </w:p>
          <w:p w14:paraId="330D6E3E" w14:textId="77777777" w:rsidR="008165B8" w:rsidRPr="00F32BA9" w:rsidRDefault="008165B8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</w:tcPr>
          <w:p w14:paraId="093887C7" w14:textId="73C18199" w:rsidR="000762E8" w:rsidRPr="000762E8" w:rsidRDefault="000762E8" w:rsidP="00246EE0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</w:pPr>
            <w:proofErr w:type="spellStart"/>
            <w:r w:rsidRPr="000762E8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Conferinţa</w:t>
            </w:r>
            <w:proofErr w:type="spellEnd"/>
            <w:r w:rsidRPr="000762E8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0762E8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Naţională</w:t>
            </w:r>
            <w:proofErr w:type="spellEnd"/>
            <w:r w:rsidRPr="000762E8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„Psihologia în context multicultural”, Constanta, Colegiul Psihologilor din România, filiala Constanța, Facultatea de Psihologie și Științele Educației (FPSE) din cadrul Universității Ovidius din Constanța, Constanţa,</w:t>
            </w:r>
            <w:r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25 mai</w:t>
            </w:r>
            <w:r w:rsidRPr="000762E8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202</w:t>
            </w:r>
            <w:r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4</w:t>
            </w:r>
          </w:p>
          <w:p w14:paraId="2B595A01" w14:textId="06A8BF28" w:rsidR="000762E8" w:rsidRDefault="000762E8" w:rsidP="00246EE0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</w:pPr>
            <w:proofErr w:type="spellStart"/>
            <w:r w:rsidRPr="000762E8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Conferinţă</w:t>
            </w:r>
            <w:proofErr w:type="spellEnd"/>
            <w:r w:rsidRPr="000762E8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0762E8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Internaţională</w:t>
            </w:r>
            <w:proofErr w:type="spellEnd"/>
            <w:r w:rsidRPr="000762E8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de Psihiatrie şi Sănătate Mintală „</w:t>
            </w:r>
            <w:proofErr w:type="spellStart"/>
            <w:r w:rsidRPr="000762E8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GALATIA</w:t>
            </w:r>
            <w:proofErr w:type="spellEnd"/>
            <w:r w:rsidRPr="000762E8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202</w:t>
            </w:r>
            <w:r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4</w:t>
            </w:r>
            <w:r w:rsidRPr="000762E8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”.</w:t>
            </w:r>
          </w:p>
          <w:p w14:paraId="191A8B56" w14:textId="77777777" w:rsidR="004509A9" w:rsidRPr="004509A9" w:rsidRDefault="004509A9" w:rsidP="00246EE0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</w:pPr>
            <w:proofErr w:type="spellStart"/>
            <w:r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Conferinţă</w:t>
            </w:r>
            <w:proofErr w:type="spellEnd"/>
            <w:r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internaţională</w:t>
            </w:r>
            <w:proofErr w:type="spellEnd"/>
            <w:r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4509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SWS</w:t>
            </w:r>
            <w:proofErr w:type="spellEnd"/>
            <w:r w:rsidRPr="004509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FLORENCE 2024, INTERNATIONAL </w:t>
            </w:r>
            <w:proofErr w:type="spellStart"/>
            <w:r w:rsidRPr="004509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SCIENTIFIC</w:t>
            </w:r>
            <w:proofErr w:type="spellEnd"/>
            <w:r w:rsidRPr="004509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4509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CONFERENCE</w:t>
            </w:r>
            <w:proofErr w:type="spellEnd"/>
            <w:r w:rsidRPr="004509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ON </w:t>
            </w:r>
            <w:proofErr w:type="spellStart"/>
            <w:r w:rsidRPr="004509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ARTS</w:t>
            </w:r>
            <w:proofErr w:type="spellEnd"/>
            <w:r w:rsidRPr="004509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&amp; </w:t>
            </w:r>
            <w:proofErr w:type="spellStart"/>
            <w:r w:rsidRPr="004509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HUMANITIES</w:t>
            </w:r>
            <w:proofErr w:type="spellEnd"/>
            <w:r w:rsidRPr="004509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, THE MAGIC OF THE </w:t>
            </w:r>
            <w:proofErr w:type="spellStart"/>
            <w:r w:rsidRPr="004509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RENAISSANCE</w:t>
            </w:r>
            <w:proofErr w:type="spellEnd"/>
            <w:r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, 23-25 aprilie 2024</w:t>
            </w:r>
          </w:p>
          <w:p w14:paraId="2EE15A43" w14:textId="79361891" w:rsidR="00B75F6A" w:rsidRPr="00F32BA9" w:rsidRDefault="00B75F6A" w:rsidP="00246EE0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</w:pP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Conferinţa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Naţională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"Religie, Cunoaștere, Societate”, Facultatea de Teologie, Universitatea Ovidius din Constanta, Constanţa, 21 noiembrie 2023</w:t>
            </w:r>
          </w:p>
          <w:p w14:paraId="6CC08E4A" w14:textId="36490A13" w:rsidR="00B75F6A" w:rsidRPr="00F32BA9" w:rsidRDefault="00B75F6A" w:rsidP="00246EE0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</w:pP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Conferinţa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Naţională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„Psihologia în context multicultural”, Constanta, Colegiul Psihologilor din România, filiala Constanța, Facultatea de Psihologie și Științele Educației (FPSE) din cadrul Universității Ovidius din Constanța, Constanţa, 18 noiembrie 2023</w:t>
            </w:r>
          </w:p>
          <w:p w14:paraId="254B162B" w14:textId="55BDC878" w:rsidR="007E7575" w:rsidRPr="00F32BA9" w:rsidRDefault="007E7575" w:rsidP="00246EE0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</w:pP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Conferinţă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Internaţională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THE INTERNATIONAL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CONFERENCE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"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PRESENT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ISSUES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OF GLOBAL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ECONOMY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" - 20th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Edition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(June, 29th -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July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, 1st 2023</w:t>
            </w:r>
          </w:p>
          <w:p w14:paraId="4C9E3AB3" w14:textId="77777777" w:rsidR="007E7575" w:rsidRPr="00F32BA9" w:rsidRDefault="007E7575" w:rsidP="00246EE0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</w:pPr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Conferința Națională a  Asociației Psihologilor din România (APR) „Psihologia în era digitalizării”, Constanta, 2-4 iunie 2023</w:t>
            </w:r>
          </w:p>
          <w:p w14:paraId="6D3EBF04" w14:textId="77777777" w:rsidR="00524D24" w:rsidRPr="00F32BA9" w:rsidRDefault="00524D24" w:rsidP="00246EE0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</w:pP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Conferinţă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="007E7575"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Internaţională</w:t>
            </w:r>
            <w:proofErr w:type="spellEnd"/>
            <w:r w:rsidR="007E7575"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r w:rsidR="00E76A9B"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de Psihiatrie şi Sănătate Mintală „</w:t>
            </w:r>
            <w:proofErr w:type="spellStart"/>
            <w:r w:rsidR="00E76A9B"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GALATIA</w:t>
            </w:r>
            <w:proofErr w:type="spellEnd"/>
            <w:r w:rsidR="00E76A9B"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2023”. </w:t>
            </w:r>
            <w:proofErr w:type="spellStart"/>
            <w:r w:rsidR="00E76A9B"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Interdisciplianritate</w:t>
            </w:r>
            <w:proofErr w:type="spellEnd"/>
            <w:r w:rsidR="00E76A9B"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în psihiatrie, 19-20.05.2023, </w:t>
            </w:r>
            <w:proofErr w:type="spellStart"/>
            <w:r w:rsidR="00E76A9B"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GI</w:t>
            </w:r>
            <w:proofErr w:type="spellEnd"/>
            <w:r w:rsidR="00E76A9B"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. Nr. 532/21.05.2023, 12 credite </w:t>
            </w:r>
            <w:proofErr w:type="spellStart"/>
            <w:r w:rsidR="00E76A9B"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EMC</w:t>
            </w:r>
            <w:proofErr w:type="spellEnd"/>
          </w:p>
          <w:p w14:paraId="1B32DC10" w14:textId="77777777" w:rsidR="007E7575" w:rsidRPr="00F32BA9" w:rsidRDefault="007E7575" w:rsidP="00246EE0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</w:pP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Conferinţă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Internaţională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RESTART4EDU: Academic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Teaching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and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Learning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Opportunities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, 27-28 aprilie 2023 </w:t>
            </w:r>
          </w:p>
          <w:p w14:paraId="093122F7" w14:textId="77777777" w:rsidR="007E7575" w:rsidRPr="00F32BA9" w:rsidRDefault="007E7575" w:rsidP="00246EE0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</w:pP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lastRenderedPageBreak/>
              <w:t>Conferinţă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Internaţională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THE INTERNATIONAL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CONFERENCE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"GLOBAL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ECONOMY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UNDER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CRISIS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" - 11th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Edition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(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December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, 15th-16th 2022)</w:t>
            </w:r>
          </w:p>
          <w:p w14:paraId="3D170658" w14:textId="77777777" w:rsidR="008165B8" w:rsidRPr="00F32BA9" w:rsidRDefault="008165B8" w:rsidP="00246EE0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</w:pP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Conferinta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Scoala Pozitivă – bune practici la nivel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internaţional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, Luxemburg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Vivid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Education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&amp; Management SRL, 12.12.2022</w:t>
            </w:r>
          </w:p>
          <w:p w14:paraId="375B22AE" w14:textId="77777777" w:rsidR="008165B8" w:rsidRPr="00F32BA9" w:rsidRDefault="008165B8" w:rsidP="00246EE0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</w:pPr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.</w:t>
            </w:r>
            <w:r w:rsidRPr="00F32BA9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eTwinning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ITE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Online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Annual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Conference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2022 (30 Nov-02 Dec)</w:t>
            </w:r>
          </w:p>
          <w:p w14:paraId="3E4E3657" w14:textId="77777777" w:rsidR="008165B8" w:rsidRPr="00F32BA9" w:rsidRDefault="008165B8" w:rsidP="00246EE0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</w:pP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ASCIPS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2022, (Conferință online), (Sibiu, ediția a 16-a) „Cercetarea modernă în psihologie.”, care se vor desfășura la Sibiu, în perioada 17-20 noiembrie 2022</w:t>
            </w:r>
          </w:p>
          <w:p w14:paraId="59878C3C" w14:textId="77777777" w:rsidR="008165B8" w:rsidRPr="00F32BA9" w:rsidRDefault="008165B8" w:rsidP="00246EE0">
            <w:pPr>
              <w:pStyle w:val="Listparagraf"/>
              <w:numPr>
                <w:ilvl w:val="0"/>
                <w:numId w:val="2"/>
              </w:numPr>
              <w:jc w:val="both"/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</w:pP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Conferinţa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Internaţională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„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Contemporary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Perspectives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in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Psychology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,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Education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and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Social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Work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” – 4rd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edition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(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COPES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2022), Constanța, 11-13 Nov 2022</w:t>
            </w:r>
          </w:p>
          <w:p w14:paraId="401BB177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„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Educaţia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din perspectiva valorilor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”,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Chişinău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, 28.29 sept 2021</w:t>
            </w:r>
          </w:p>
          <w:p w14:paraId="0173E9A4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„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Inovational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Solutiona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education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”,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4th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edition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, Bulgaria, 27 mai 2021</w:t>
            </w:r>
          </w:p>
          <w:p w14:paraId="56D6F006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Conferinta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Europeana de Psihiatrie si Sanatate Mintala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GALATIA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2021,  Universitatea „Dunărea de Jos”,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Galaţi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. 21.04.2021-25.04.2021</w:t>
            </w:r>
          </w:p>
          <w:p w14:paraId="0EC2FFE8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Metodele online și serviciile psihologice conferința live, iunie 2020,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COGNITROM</w:t>
            </w:r>
            <w:proofErr w:type="spellEnd"/>
          </w:p>
          <w:p w14:paraId="69E03188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„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Contemporary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Perspectives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Psychology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Education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and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Social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Work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” – 3rd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edition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COPES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2019), Constanța, 24-26 May 2019</w:t>
            </w:r>
          </w:p>
          <w:p w14:paraId="58D92ED5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Style w:val="Robust"/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  <w:lang w:eastAsia="ro-RO"/>
              </w:rPr>
              <w:t>Simpozion Naţional “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  <w:lang w:eastAsia="ro-RO"/>
              </w:rPr>
              <w:t>Tendinţe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  <w:lang w:eastAsia="ro-RO"/>
              </w:rPr>
              <w:t xml:space="preserve"> şi provocări în didactica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  <w:lang w:eastAsia="ro-RO"/>
              </w:rPr>
              <w:t>specialităţii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  <w:lang w:eastAsia="ro-RO"/>
              </w:rPr>
              <w:t xml:space="preserve">”,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>15-16  decembrie 2017, Constanţa</w:t>
            </w:r>
          </w:p>
          <w:p w14:paraId="1EE687F5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Style w:val="Robust"/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  <w:shd w:val="clear" w:color="auto" w:fill="FFFFFF"/>
              </w:rPr>
              <w:t>Conferința Internațională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  <w:shd w:val="clear" w:color="auto" w:fill="E6ECF9"/>
              </w:rPr>
              <w:t xml:space="preserve">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  <w:shd w:val="clear" w:color="auto" w:fill="FFFFFF"/>
              </w:rPr>
              <w:t>"Perspective contemporane în psihologie,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  <w:shd w:val="clear" w:color="auto" w:fill="E6ECF9"/>
              </w:rPr>
              <w:t xml:space="preserve">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educație și formare a cadrelor didactice,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 xml:space="preserve">12-14 octombrie 2017, </w:t>
            </w:r>
            <w:proofErr w:type="spellStart"/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>Braşov</w:t>
            </w:r>
            <w:proofErr w:type="spellEnd"/>
          </w:p>
          <w:p w14:paraId="0CFA8F09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iunie 2017,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>Constanţa</w:t>
            </w:r>
          </w:p>
          <w:p w14:paraId="034DF542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Style w:val="Robust"/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Simpozion National „Dezvoltarea personala a elevului – rezultat al unui demers didactic creativ”, 25 Februarie 2017,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 xml:space="preserve"> Constanţa</w:t>
            </w:r>
          </w:p>
          <w:p w14:paraId="60C6A62A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Simpozion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„Responsabilitate Publică în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Educaţie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”,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ediţia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VIII-a, decembrie 2016,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>Constanţa</w:t>
            </w:r>
          </w:p>
          <w:p w14:paraId="3FE17426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Iunie 2016,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 xml:space="preserve"> Constanţa</w:t>
            </w:r>
          </w:p>
          <w:p w14:paraId="4731ACF2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„Omul – o perpetuă provocare. Dimensiuni psihologice, pedagogice şi sociale” Mai 2016,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 xml:space="preserve"> Constanţa</w:t>
            </w:r>
          </w:p>
          <w:p w14:paraId="57C4A345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Style w:val="Robust"/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bCs/>
                <w:color w:val="auto"/>
                <w:sz w:val="20"/>
                <w:szCs w:val="20"/>
              </w:rPr>
              <w:t>Con</w:t>
            </w:r>
            <w:r w:rsidRPr="00F32BA9">
              <w:rPr>
                <w:rFonts w:cs="Arial"/>
                <w:bCs/>
                <w:color w:val="auto"/>
                <w:spacing w:val="2"/>
                <w:sz w:val="20"/>
                <w:szCs w:val="20"/>
              </w:rPr>
              <w:t>f</w:t>
            </w:r>
            <w:r w:rsidRPr="00F32BA9">
              <w:rPr>
                <w:rFonts w:cs="Arial"/>
                <w:bCs/>
                <w:color w:val="auto"/>
                <w:spacing w:val="-1"/>
                <w:sz w:val="20"/>
                <w:szCs w:val="20"/>
              </w:rPr>
              <w:t>er</w:t>
            </w:r>
            <w:r w:rsidRPr="00F32BA9">
              <w:rPr>
                <w:rFonts w:cs="Arial"/>
                <w:bCs/>
                <w:color w:val="auto"/>
                <w:sz w:val="20"/>
                <w:szCs w:val="20"/>
              </w:rPr>
              <w:t>i</w:t>
            </w:r>
            <w:r w:rsidRPr="00F32BA9">
              <w:rPr>
                <w:rFonts w:cs="Arial"/>
                <w:bCs/>
                <w:color w:val="auto"/>
                <w:spacing w:val="1"/>
                <w:sz w:val="20"/>
                <w:szCs w:val="20"/>
              </w:rPr>
              <w:t>n</w:t>
            </w:r>
            <w:r w:rsidRPr="00F32BA9">
              <w:rPr>
                <w:rFonts w:cs="Arial"/>
                <w:bCs/>
                <w:color w:val="auto"/>
                <w:sz w:val="20"/>
                <w:szCs w:val="20"/>
              </w:rPr>
              <w:t>ța de î</w:t>
            </w:r>
            <w:r w:rsidRPr="00F32BA9">
              <w:rPr>
                <w:rFonts w:cs="Arial"/>
                <w:bCs/>
                <w:color w:val="auto"/>
                <w:spacing w:val="1"/>
                <w:sz w:val="20"/>
                <w:szCs w:val="20"/>
              </w:rPr>
              <w:t>n</w:t>
            </w:r>
            <w:r w:rsidRPr="00F32BA9">
              <w:rPr>
                <w:rFonts w:cs="Arial"/>
                <w:bCs/>
                <w:color w:val="auto"/>
                <w:spacing w:val="-1"/>
                <w:sz w:val="20"/>
                <w:szCs w:val="20"/>
              </w:rPr>
              <w:t>c</w:t>
            </w:r>
            <w:r w:rsidRPr="00F32BA9">
              <w:rPr>
                <w:rFonts w:cs="Arial"/>
                <w:bCs/>
                <w:color w:val="auto"/>
                <w:spacing w:val="1"/>
                <w:sz w:val="20"/>
                <w:szCs w:val="20"/>
              </w:rPr>
              <w:t>h</w:t>
            </w:r>
            <w:r w:rsidRPr="00F32BA9">
              <w:rPr>
                <w:rFonts w:cs="Arial"/>
                <w:bCs/>
                <w:color w:val="auto"/>
                <w:sz w:val="20"/>
                <w:szCs w:val="20"/>
              </w:rPr>
              <w:t>i</w:t>
            </w:r>
            <w:r w:rsidRPr="00F32BA9">
              <w:rPr>
                <w:rFonts w:cs="Arial"/>
                <w:bCs/>
                <w:color w:val="auto"/>
                <w:spacing w:val="1"/>
                <w:sz w:val="20"/>
                <w:szCs w:val="20"/>
              </w:rPr>
              <w:t>d</w:t>
            </w:r>
            <w:r w:rsidRPr="00F32BA9">
              <w:rPr>
                <w:rFonts w:cs="Arial"/>
                <w:bCs/>
                <w:color w:val="auto"/>
                <w:spacing w:val="-1"/>
                <w:sz w:val="20"/>
                <w:szCs w:val="20"/>
              </w:rPr>
              <w:t>er</w:t>
            </w:r>
            <w:r w:rsidRPr="00F32BA9">
              <w:rPr>
                <w:rFonts w:cs="Arial"/>
                <w:bCs/>
                <w:color w:val="auto"/>
                <w:sz w:val="20"/>
                <w:szCs w:val="20"/>
              </w:rPr>
              <w:t>e</w:t>
            </w:r>
            <w:r w:rsidRPr="00F32BA9">
              <w:rPr>
                <w:rFonts w:cs="Arial"/>
                <w:bCs/>
                <w:color w:val="auto"/>
                <w:spacing w:val="-1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bCs/>
                <w:color w:val="auto"/>
                <w:sz w:val="20"/>
                <w:szCs w:val="20"/>
              </w:rPr>
              <w:t xml:space="preserve">a </w:t>
            </w:r>
            <w:r w:rsidRPr="00F32BA9">
              <w:rPr>
                <w:rFonts w:cs="Arial"/>
                <w:bCs/>
                <w:color w:val="auto"/>
                <w:spacing w:val="1"/>
                <w:sz w:val="20"/>
                <w:szCs w:val="20"/>
              </w:rPr>
              <w:t>p</w:t>
            </w:r>
            <w:r w:rsidRPr="00F32BA9">
              <w:rPr>
                <w:rFonts w:cs="Arial"/>
                <w:bCs/>
                <w:color w:val="auto"/>
                <w:spacing w:val="-1"/>
                <w:sz w:val="20"/>
                <w:szCs w:val="20"/>
              </w:rPr>
              <w:t>r</w:t>
            </w:r>
            <w:r w:rsidRPr="00F32BA9">
              <w:rPr>
                <w:rFonts w:cs="Arial"/>
                <w:bCs/>
                <w:color w:val="auto"/>
                <w:sz w:val="20"/>
                <w:szCs w:val="20"/>
              </w:rPr>
              <w:t>oie</w:t>
            </w:r>
            <w:r w:rsidRPr="00F32BA9">
              <w:rPr>
                <w:rFonts w:cs="Arial"/>
                <w:bCs/>
                <w:color w:val="auto"/>
                <w:spacing w:val="-1"/>
                <w:sz w:val="20"/>
                <w:szCs w:val="20"/>
              </w:rPr>
              <w:t>c</w:t>
            </w:r>
            <w:r w:rsidRPr="00F32BA9">
              <w:rPr>
                <w:rFonts w:cs="Arial"/>
                <w:bCs/>
                <w:color w:val="auto"/>
                <w:sz w:val="20"/>
                <w:szCs w:val="20"/>
              </w:rPr>
              <w:t>tul</w:t>
            </w:r>
            <w:r w:rsidRPr="00F32BA9">
              <w:rPr>
                <w:rFonts w:cs="Arial"/>
                <w:bCs/>
                <w:color w:val="auto"/>
                <w:spacing w:val="1"/>
                <w:sz w:val="20"/>
                <w:szCs w:val="20"/>
              </w:rPr>
              <w:t>u</w:t>
            </w:r>
            <w:r w:rsidRPr="00F32BA9">
              <w:rPr>
                <w:rFonts w:cs="Arial"/>
                <w:bCs/>
                <w:color w:val="auto"/>
                <w:sz w:val="20"/>
                <w:szCs w:val="20"/>
              </w:rPr>
              <w:t>i: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 xml:space="preserve"> C</w:t>
            </w:r>
            <w:r w:rsidRPr="00F32BA9">
              <w:rPr>
                <w:rFonts w:cs="Arial"/>
                <w:bCs/>
                <w:iCs/>
                <w:color w:val="auto"/>
                <w:spacing w:val="-1"/>
                <w:sz w:val="20"/>
                <w:szCs w:val="20"/>
              </w:rPr>
              <w:t>e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>r</w:t>
            </w:r>
            <w:r w:rsidRPr="00F32BA9">
              <w:rPr>
                <w:rFonts w:cs="Arial"/>
                <w:bCs/>
                <w:iCs/>
                <w:color w:val="auto"/>
                <w:spacing w:val="-1"/>
                <w:sz w:val="20"/>
                <w:szCs w:val="20"/>
              </w:rPr>
              <w:t>ce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>tarea r</w:t>
            </w:r>
            <w:r w:rsidRPr="00F32BA9">
              <w:rPr>
                <w:rFonts w:cs="Arial"/>
                <w:bCs/>
                <w:iCs/>
                <w:color w:val="auto"/>
                <w:spacing w:val="-1"/>
                <w:sz w:val="20"/>
                <w:szCs w:val="20"/>
              </w:rPr>
              <w:t>e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>al</w:t>
            </w:r>
            <w:r w:rsidRPr="00F32BA9">
              <w:rPr>
                <w:rFonts w:cs="Arial"/>
                <w:bCs/>
                <w:iCs/>
                <w:color w:val="auto"/>
                <w:spacing w:val="1"/>
                <w:sz w:val="20"/>
                <w:szCs w:val="20"/>
              </w:rPr>
              <w:t>i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>tă</w:t>
            </w:r>
            <w:r w:rsidRPr="00F32BA9">
              <w:rPr>
                <w:rFonts w:cs="Arial"/>
                <w:bCs/>
                <w:iCs/>
                <w:color w:val="auto"/>
                <w:spacing w:val="1"/>
                <w:sz w:val="20"/>
                <w:szCs w:val="20"/>
              </w:rPr>
              <w:t>ț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 xml:space="preserve">ii </w:t>
            </w:r>
            <w:r w:rsidRPr="00F32BA9">
              <w:rPr>
                <w:rFonts w:cs="Arial"/>
                <w:bCs/>
                <w:iCs/>
                <w:color w:val="auto"/>
                <w:spacing w:val="-1"/>
                <w:sz w:val="20"/>
                <w:szCs w:val="20"/>
              </w:rPr>
              <w:t>e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>d</w:t>
            </w:r>
            <w:r w:rsidRPr="00F32BA9">
              <w:rPr>
                <w:rFonts w:cs="Arial"/>
                <w:bCs/>
                <w:iCs/>
                <w:color w:val="auto"/>
                <w:spacing w:val="1"/>
                <w:sz w:val="20"/>
                <w:szCs w:val="20"/>
              </w:rPr>
              <w:t>u</w:t>
            </w:r>
            <w:r w:rsidRPr="00F32BA9">
              <w:rPr>
                <w:rFonts w:cs="Arial"/>
                <w:bCs/>
                <w:iCs/>
                <w:color w:val="auto"/>
                <w:spacing w:val="-1"/>
                <w:sz w:val="20"/>
                <w:szCs w:val="20"/>
              </w:rPr>
              <w:t>c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>aț</w:t>
            </w:r>
            <w:r w:rsidRPr="00F32BA9">
              <w:rPr>
                <w:rFonts w:cs="Arial"/>
                <w:bCs/>
                <w:iCs/>
                <w:color w:val="auto"/>
                <w:spacing w:val="1"/>
                <w:sz w:val="20"/>
                <w:szCs w:val="20"/>
              </w:rPr>
              <w:t>i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>o</w:t>
            </w:r>
            <w:r w:rsidRPr="00F32BA9">
              <w:rPr>
                <w:rFonts w:cs="Arial"/>
                <w:bCs/>
                <w:iCs/>
                <w:color w:val="auto"/>
                <w:spacing w:val="1"/>
                <w:sz w:val="20"/>
                <w:szCs w:val="20"/>
              </w:rPr>
              <w:t>n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 xml:space="preserve">ale- </w:t>
            </w:r>
            <w:r w:rsidRPr="00F32BA9">
              <w:rPr>
                <w:rFonts w:cs="Arial"/>
                <w:bCs/>
                <w:iCs/>
                <w:color w:val="auto"/>
                <w:spacing w:val="-1"/>
                <w:sz w:val="20"/>
                <w:szCs w:val="20"/>
              </w:rPr>
              <w:t>c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>oordo</w:t>
            </w:r>
            <w:r w:rsidRPr="00F32BA9">
              <w:rPr>
                <w:rFonts w:cs="Arial"/>
                <w:bCs/>
                <w:iCs/>
                <w:color w:val="auto"/>
                <w:spacing w:val="1"/>
                <w:sz w:val="20"/>
                <w:szCs w:val="20"/>
              </w:rPr>
              <w:t>n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>ată fu</w:t>
            </w:r>
            <w:r w:rsidRPr="00F32BA9">
              <w:rPr>
                <w:rFonts w:cs="Arial"/>
                <w:bCs/>
                <w:iCs/>
                <w:color w:val="auto"/>
                <w:spacing w:val="1"/>
                <w:sz w:val="20"/>
                <w:szCs w:val="20"/>
              </w:rPr>
              <w:t>n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>d</w:t>
            </w:r>
            <w:r w:rsidRPr="00F32BA9">
              <w:rPr>
                <w:rFonts w:cs="Arial"/>
                <w:bCs/>
                <w:iCs/>
                <w:color w:val="auto"/>
                <w:spacing w:val="-2"/>
                <w:sz w:val="20"/>
                <w:szCs w:val="20"/>
              </w:rPr>
              <w:t>a</w:t>
            </w:r>
            <w:r w:rsidRPr="00F32BA9">
              <w:rPr>
                <w:rFonts w:cs="Arial"/>
                <w:bCs/>
                <w:iCs/>
                <w:color w:val="auto"/>
                <w:spacing w:val="3"/>
                <w:sz w:val="20"/>
                <w:szCs w:val="20"/>
              </w:rPr>
              <w:t>m</w:t>
            </w:r>
            <w:r w:rsidRPr="00F32BA9">
              <w:rPr>
                <w:rFonts w:cs="Arial"/>
                <w:bCs/>
                <w:iCs/>
                <w:color w:val="auto"/>
                <w:spacing w:val="-1"/>
                <w:sz w:val="20"/>
                <w:szCs w:val="20"/>
              </w:rPr>
              <w:t>e</w:t>
            </w:r>
            <w:r w:rsidRPr="00F32BA9">
              <w:rPr>
                <w:rFonts w:cs="Arial"/>
                <w:bCs/>
                <w:iCs/>
                <w:color w:val="auto"/>
                <w:spacing w:val="1"/>
                <w:sz w:val="20"/>
                <w:szCs w:val="20"/>
              </w:rPr>
              <w:t>n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>ta</w:t>
            </w:r>
            <w:r w:rsidRPr="00F32BA9">
              <w:rPr>
                <w:rFonts w:cs="Arial"/>
                <w:bCs/>
                <w:iCs/>
                <w:color w:val="auto"/>
                <w:spacing w:val="1"/>
                <w:sz w:val="20"/>
                <w:szCs w:val="20"/>
              </w:rPr>
              <w:t>l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>ă a for</w:t>
            </w:r>
            <w:r w:rsidRPr="00F32BA9">
              <w:rPr>
                <w:rFonts w:cs="Arial"/>
                <w:bCs/>
                <w:iCs/>
                <w:color w:val="auto"/>
                <w:spacing w:val="2"/>
                <w:sz w:val="20"/>
                <w:szCs w:val="20"/>
              </w:rPr>
              <w:t>m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>ării</w:t>
            </w:r>
            <w:r w:rsidRPr="00F32BA9">
              <w:rPr>
                <w:rFonts w:cs="Arial"/>
                <w:bCs/>
                <w:iCs/>
                <w:color w:val="auto"/>
                <w:spacing w:val="1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bCs/>
                <w:iCs/>
                <w:color w:val="auto"/>
                <w:spacing w:val="-1"/>
                <w:sz w:val="20"/>
                <w:szCs w:val="20"/>
              </w:rPr>
              <w:t>v</w:t>
            </w:r>
            <w:r w:rsidRPr="00F32BA9">
              <w:rPr>
                <w:rFonts w:cs="Arial"/>
                <w:bCs/>
                <w:iCs/>
                <w:color w:val="auto"/>
                <w:spacing w:val="-2"/>
                <w:sz w:val="20"/>
                <w:szCs w:val="20"/>
              </w:rPr>
              <w:t>i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>i</w:t>
            </w:r>
            <w:r w:rsidRPr="00F32BA9">
              <w:rPr>
                <w:rFonts w:cs="Arial"/>
                <w:bCs/>
                <w:iCs/>
                <w:color w:val="auto"/>
                <w:spacing w:val="1"/>
                <w:sz w:val="20"/>
                <w:szCs w:val="20"/>
              </w:rPr>
              <w:t>t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>ori</w:t>
            </w:r>
            <w:r w:rsidRPr="00F32BA9">
              <w:rPr>
                <w:rFonts w:cs="Arial"/>
                <w:bCs/>
                <w:iCs/>
                <w:color w:val="auto"/>
                <w:spacing w:val="1"/>
                <w:sz w:val="20"/>
                <w:szCs w:val="20"/>
              </w:rPr>
              <w:t>l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>or prof</w:t>
            </w:r>
            <w:r w:rsidRPr="00F32BA9">
              <w:rPr>
                <w:rFonts w:cs="Arial"/>
                <w:bCs/>
                <w:iCs/>
                <w:color w:val="auto"/>
                <w:spacing w:val="-1"/>
                <w:sz w:val="20"/>
                <w:szCs w:val="20"/>
              </w:rPr>
              <w:t>e</w:t>
            </w:r>
            <w:r w:rsidRPr="00F32BA9">
              <w:rPr>
                <w:rFonts w:cs="Arial"/>
                <w:bCs/>
                <w:iCs/>
                <w:color w:val="auto"/>
                <w:sz w:val="20"/>
                <w:szCs w:val="20"/>
              </w:rPr>
              <w:t>sori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6 Noiembrie 2016,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 xml:space="preserve"> Constanţa</w:t>
            </w:r>
          </w:p>
          <w:p w14:paraId="2DB8625D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 mai 2015,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>Constanţa</w:t>
            </w:r>
          </w:p>
          <w:p w14:paraId="15A24A87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Cs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Cs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Dimensions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Engaged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in Special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Needs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Education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” (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NEEDS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2015),</w:t>
            </w:r>
            <w:r w:rsidRPr="00F32BA9">
              <w:rPr>
                <w:rFonts w:cs="Arial"/>
                <w:color w:val="auto"/>
                <w:sz w:val="20"/>
                <w:szCs w:val="20"/>
                <w:lang w:eastAsia="ro-RO"/>
              </w:rPr>
              <w:t xml:space="preserve"> mai 2015,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  <w:lang w:eastAsia="ro-RO"/>
              </w:rPr>
              <w:t>Braşov</w:t>
            </w:r>
            <w:proofErr w:type="spellEnd"/>
          </w:p>
          <w:p w14:paraId="0E11CE20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Cs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Cs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iCs/>
                <w:color w:val="auto"/>
                <w:sz w:val="20"/>
                <w:szCs w:val="20"/>
              </w:rPr>
              <w:t xml:space="preserve"> „</w:t>
            </w:r>
            <w:r w:rsidRPr="00F32BA9">
              <w:rPr>
                <w:rStyle w:val="Accentuat"/>
                <w:rFonts w:cs="Arial"/>
                <w:i w:val="0"/>
                <w:color w:val="auto"/>
                <w:sz w:val="20"/>
                <w:szCs w:val="20"/>
              </w:rPr>
              <w:t xml:space="preserve">Didactica: </w:t>
            </w:r>
            <w:proofErr w:type="spellStart"/>
            <w:r w:rsidRPr="00F32BA9">
              <w:rPr>
                <w:rStyle w:val="Accentuat"/>
                <w:rFonts w:cs="Arial"/>
                <w:i w:val="0"/>
                <w:color w:val="auto"/>
                <w:sz w:val="20"/>
                <w:szCs w:val="20"/>
              </w:rPr>
              <w:t>tradiţie</w:t>
            </w:r>
            <w:proofErr w:type="spellEnd"/>
            <w:r w:rsidRPr="00F32BA9">
              <w:rPr>
                <w:rStyle w:val="Accentuat"/>
                <w:rFonts w:cs="Arial"/>
                <w:i w:val="0"/>
                <w:color w:val="auto"/>
                <w:sz w:val="20"/>
                <w:szCs w:val="20"/>
              </w:rPr>
              <w:t>, actualitate, perspective”,</w:t>
            </w:r>
            <w:r w:rsidRPr="00F32BA9">
              <w:rPr>
                <w:rFonts w:cs="Arial"/>
                <w:color w:val="auto"/>
                <w:sz w:val="20"/>
                <w:szCs w:val="20"/>
                <w:lang w:eastAsia="ro-RO"/>
              </w:rPr>
              <w:t xml:space="preserve"> mai 2015, Alba-Iulia</w:t>
            </w:r>
          </w:p>
          <w:p w14:paraId="5C1D5420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Style w:val="Robust"/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 mai 2014,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 xml:space="preserve"> Constanţa</w:t>
            </w:r>
          </w:p>
          <w:p w14:paraId="6C3139CC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  <w:lang w:eastAsia="ro-RO"/>
              </w:rPr>
              <w:t>Conferinta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  <w:lang w:eastAsia="ro-RO"/>
              </w:rPr>
              <w:t>internationala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32BA9">
              <w:rPr>
                <w:rFonts w:cs="Arial"/>
                <w:iCs/>
                <w:color w:val="auto"/>
                <w:sz w:val="20"/>
                <w:szCs w:val="20"/>
                <w:lang w:eastAsia="ro-RO"/>
              </w:rPr>
              <w:t>Literature</w:t>
            </w:r>
            <w:proofErr w:type="spellEnd"/>
            <w:r w:rsidRPr="00F32BA9">
              <w:rPr>
                <w:rFonts w:cs="Arial"/>
                <w:iCs/>
                <w:color w:val="auto"/>
                <w:sz w:val="20"/>
                <w:szCs w:val="20"/>
                <w:lang w:eastAsia="ro-RO"/>
              </w:rPr>
              <w:t xml:space="preserve">, </w:t>
            </w:r>
            <w:proofErr w:type="spellStart"/>
            <w:r w:rsidRPr="00F32BA9">
              <w:rPr>
                <w:rFonts w:cs="Arial"/>
                <w:iCs/>
                <w:color w:val="auto"/>
                <w:sz w:val="20"/>
                <w:szCs w:val="20"/>
                <w:lang w:eastAsia="ro-RO"/>
              </w:rPr>
              <w:t>Discourse</w:t>
            </w:r>
            <w:proofErr w:type="spellEnd"/>
            <w:r w:rsidRPr="00F32BA9">
              <w:rPr>
                <w:rFonts w:cs="Arial"/>
                <w:iCs/>
                <w:color w:val="auto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32BA9">
              <w:rPr>
                <w:rFonts w:cs="Arial"/>
                <w:iCs/>
                <w:color w:val="auto"/>
                <w:sz w:val="20"/>
                <w:szCs w:val="20"/>
                <w:lang w:eastAsia="ro-RO"/>
              </w:rPr>
              <w:t>and</w:t>
            </w:r>
            <w:proofErr w:type="spellEnd"/>
            <w:r w:rsidRPr="00F32BA9">
              <w:rPr>
                <w:rFonts w:cs="Arial"/>
                <w:iCs/>
                <w:color w:val="auto"/>
                <w:sz w:val="20"/>
                <w:szCs w:val="20"/>
                <w:lang w:eastAsia="ro-RO"/>
              </w:rPr>
              <w:t xml:space="preserve"> Multicultural </w:t>
            </w:r>
            <w:proofErr w:type="spellStart"/>
            <w:r w:rsidRPr="00F32BA9">
              <w:rPr>
                <w:rFonts w:cs="Arial"/>
                <w:iCs/>
                <w:color w:val="auto"/>
                <w:sz w:val="20"/>
                <w:szCs w:val="20"/>
                <w:lang w:eastAsia="ro-RO"/>
              </w:rPr>
              <w:t>Dialogue</w:t>
            </w:r>
            <w:proofErr w:type="spellEnd"/>
            <w:r w:rsidRPr="00F32BA9">
              <w:rPr>
                <w:rFonts w:cs="Arial"/>
                <w:iCs/>
                <w:color w:val="auto"/>
                <w:sz w:val="20"/>
                <w:szCs w:val="20"/>
                <w:lang w:eastAsia="ro-RO"/>
              </w:rPr>
              <w:t xml:space="preserve"> I –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  <w:lang w:eastAsia="ro-RO"/>
              </w:rPr>
              <w:t>Sectiunea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  <w:lang w:eastAsia="ro-RO"/>
              </w:rPr>
              <w:t xml:space="preserve"> </w:t>
            </w:r>
            <w:proofErr w:type="spellStart"/>
            <w:r w:rsidRPr="00F32BA9">
              <w:rPr>
                <w:rFonts w:cs="Arial"/>
                <w:iCs/>
                <w:color w:val="auto"/>
                <w:sz w:val="20"/>
                <w:szCs w:val="20"/>
                <w:lang w:eastAsia="ro-RO"/>
              </w:rPr>
              <w:t>Psychology</w:t>
            </w:r>
            <w:proofErr w:type="spellEnd"/>
            <w:r w:rsidRPr="00F32BA9">
              <w:rPr>
                <w:rFonts w:cs="Arial"/>
                <w:iCs/>
                <w:color w:val="auto"/>
                <w:sz w:val="20"/>
                <w:szCs w:val="20"/>
                <w:lang w:eastAsia="ro-RO"/>
              </w:rPr>
              <w:t xml:space="preserve">, </w:t>
            </w:r>
            <w:r w:rsidRPr="00F32BA9">
              <w:rPr>
                <w:rFonts w:cs="Arial"/>
                <w:color w:val="auto"/>
                <w:sz w:val="20"/>
                <w:szCs w:val="20"/>
                <w:lang w:eastAsia="ro-RO"/>
              </w:rPr>
              <w:t>5-6 decembrie 2013, Târgu-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  <w:lang w:eastAsia="ro-RO"/>
              </w:rPr>
              <w:t>Mureş</w:t>
            </w:r>
            <w:proofErr w:type="spellEnd"/>
          </w:p>
          <w:p w14:paraId="37832FB6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Simpozion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„Cadrul didactic, promotor al sistemului de valori” 19-24 august 2013, Eforie Sud</w:t>
            </w:r>
          </w:p>
          <w:p w14:paraId="3ECA2279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Simpozion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„Responsabilitate Publică în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Educaţie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” 15-16 iunie 2013, Constanţa</w:t>
            </w:r>
          </w:p>
          <w:p w14:paraId="6B994F20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1-2 iunie 2013,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 xml:space="preserve"> Constanţa</w:t>
            </w:r>
          </w:p>
          <w:p w14:paraId="737D704A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3rd World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Conference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on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Learning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Teaching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and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Educational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leadership25-28 octombrie 2012 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Maison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N.-D. Chat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d’Oiseau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, Bruxelles, BELGIA</w:t>
            </w:r>
          </w:p>
          <w:p w14:paraId="2E49B5DA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2nd World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Conference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on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Educational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Technology, 27-30 iunie 2012, 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Near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East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University,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North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Cyprus</w:t>
            </w:r>
            <w:proofErr w:type="spellEnd"/>
          </w:p>
          <w:p w14:paraId="5CD2467C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Style w:val="Robust"/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paradigme”,1-2 iunie 2012,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 xml:space="preserve"> Constanţa</w:t>
            </w:r>
          </w:p>
          <w:p w14:paraId="09E6D82B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Simpozion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„Responsabilitate Publică în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Educaţie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”, 19-20 mai 2012, Constanţa</w:t>
            </w:r>
          </w:p>
          <w:p w14:paraId="77FFAA48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„Psihologia şi  realitățile lumii contemporane”, 18-21 noiembrie 2010 Bucureşti</w:t>
            </w:r>
          </w:p>
          <w:p w14:paraId="263482FF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„Omul – o perpetuă provocare. Dimensiuni psihologice, pedagogice şi sociale”, 21-23 mai 2010,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 xml:space="preserve"> Constanţa</w:t>
            </w:r>
          </w:p>
          <w:p w14:paraId="47922769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Style w:val="Robust"/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Simpozion National - Lucrarea: „Școala – factor facilitator sau inhibator in dezvoltarea creativității?”, 28 februarie 2009,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 xml:space="preserve"> Constanţa</w:t>
            </w:r>
          </w:p>
          <w:p w14:paraId="4CFEB884" w14:textId="77777777" w:rsidR="008165B8" w:rsidRPr="00F32BA9" w:rsidRDefault="008165B8" w:rsidP="00246EE0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bCs/>
                <w:color w:val="auto"/>
                <w:sz w:val="20"/>
                <w:szCs w:val="20"/>
              </w:rPr>
              <w:t xml:space="preserve">Simpozion National „Strategii de intervenție in consilierea școlara”,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martie 2008, Bucureşti</w:t>
            </w:r>
          </w:p>
          <w:p w14:paraId="62F983D5" w14:textId="77777777" w:rsidR="008165B8" w:rsidRPr="00F32BA9" w:rsidRDefault="008165B8" w:rsidP="00246EE0">
            <w:pPr>
              <w:pStyle w:val="ECVSectionBullet"/>
              <w:spacing w:line="276" w:lineRule="auto"/>
              <w:ind w:left="113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8165B8" w:rsidRPr="00F32BA9" w14:paraId="58E9CDDF" w14:textId="77777777" w:rsidTr="005378D1">
        <w:trPr>
          <w:trHeight w:val="170"/>
        </w:trPr>
        <w:tc>
          <w:tcPr>
            <w:tcW w:w="2834" w:type="dxa"/>
          </w:tcPr>
          <w:p w14:paraId="48F0799C" w14:textId="77777777" w:rsidR="008165B8" w:rsidRPr="00F32BA9" w:rsidRDefault="008165B8" w:rsidP="008165B8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lastRenderedPageBreak/>
              <w:t xml:space="preserve">Prezentări </w:t>
            </w:r>
          </w:p>
          <w:p w14:paraId="4C762FBC" w14:textId="77777777" w:rsidR="008165B8" w:rsidRPr="00F32BA9" w:rsidRDefault="008165B8" w:rsidP="008165B8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</w:tcPr>
          <w:p w14:paraId="6D1225DF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Learn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to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be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assertive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or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importance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of No!,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Conferința Internațională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  <w:shd w:val="clear" w:color="auto" w:fill="E6ECF9"/>
              </w:rPr>
              <w:t xml:space="preserve">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  <w:shd w:val="clear" w:color="auto" w:fill="FFFFFF"/>
              </w:rPr>
              <w:t>"Perspective contemporane în psihologie,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  <w:shd w:val="clear" w:color="auto" w:fill="E6ECF9"/>
              </w:rPr>
              <w:t xml:space="preserve">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educație și formare a cadrelor didactice,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 xml:space="preserve">12-14 octombrie 2017, </w:t>
            </w:r>
            <w:proofErr w:type="spellStart"/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>Braşov</w:t>
            </w:r>
            <w:proofErr w:type="spellEnd"/>
          </w:p>
          <w:p w14:paraId="6C43CF66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Fenomenul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Emo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între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necunoaştere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şi etichetare,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„Psihologia şi  realitățile lumii contemporane,18-21 noiembrie 2010 Bucureşti</w:t>
            </w:r>
          </w:p>
          <w:p w14:paraId="007871C5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Perspectiva profesionalizării. Cariera didactica între certitudine şi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tendinţe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,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Simpozion National „Dezvoltarea personala a elevului – rezultat al unui demers didactic creativ”, 25 Februarie 2017, </w:t>
            </w:r>
            <w:r w:rsidR="007E7575" w:rsidRPr="00F32BA9">
              <w:rPr>
                <w:rFonts w:cs="Arial"/>
                <w:color w:val="auto"/>
                <w:sz w:val="20"/>
                <w:szCs w:val="20"/>
              </w:rPr>
              <w:t>Constanța</w:t>
            </w:r>
          </w:p>
          <w:p w14:paraId="27B153D5" w14:textId="77777777" w:rsidR="008165B8" w:rsidRPr="00F32BA9" w:rsidRDefault="008165B8" w:rsidP="008165B8">
            <w:pPr>
              <w:pStyle w:val="ECVSectionBullet"/>
              <w:spacing w:line="276" w:lineRule="auto"/>
              <w:ind w:left="113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8165B8" w:rsidRPr="00F32BA9" w14:paraId="6EC436FB" w14:textId="77777777" w:rsidTr="005378D1">
        <w:trPr>
          <w:trHeight w:val="170"/>
        </w:trPr>
        <w:tc>
          <w:tcPr>
            <w:tcW w:w="2834" w:type="dxa"/>
          </w:tcPr>
          <w:p w14:paraId="1C8BD1E6" w14:textId="77777777" w:rsidR="008165B8" w:rsidRPr="00F32BA9" w:rsidRDefault="008165B8" w:rsidP="008165B8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sz w:val="20"/>
                <w:szCs w:val="20"/>
              </w:rPr>
              <w:t>Distincţii</w:t>
            </w:r>
            <w:proofErr w:type="spellEnd"/>
          </w:p>
          <w:p w14:paraId="3B001350" w14:textId="77777777" w:rsidR="008165B8" w:rsidRPr="00F32BA9" w:rsidRDefault="008165B8" w:rsidP="008165B8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</w:tcPr>
          <w:p w14:paraId="0CF1A4BB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Menţiune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 Centrul Român pentru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Educaţie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Economică Bucureşti, 2007</w:t>
            </w:r>
          </w:p>
          <w:p w14:paraId="2D49440B" w14:textId="77777777" w:rsidR="008165B8" w:rsidRPr="00F32BA9" w:rsidRDefault="008165B8" w:rsidP="008165B8">
            <w:pPr>
              <w:pStyle w:val="ECVSectionBullet"/>
              <w:spacing w:line="276" w:lineRule="auto"/>
              <w:ind w:left="113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8165B8" w:rsidRPr="00F32BA9" w14:paraId="6181D26D" w14:textId="77777777" w:rsidTr="005378D1">
        <w:trPr>
          <w:trHeight w:val="170"/>
        </w:trPr>
        <w:tc>
          <w:tcPr>
            <w:tcW w:w="2834" w:type="dxa"/>
          </w:tcPr>
          <w:p w14:paraId="787E24FB" w14:textId="77777777" w:rsidR="008165B8" w:rsidRPr="00F32BA9" w:rsidRDefault="008165B8" w:rsidP="008165B8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sz w:val="20"/>
                <w:szCs w:val="20"/>
              </w:rPr>
              <w:t>Participari</w:t>
            </w:r>
            <w:proofErr w:type="spellEnd"/>
            <w:r w:rsidRPr="00F32BA9">
              <w:rPr>
                <w:rFonts w:cs="Arial"/>
                <w:sz w:val="20"/>
                <w:szCs w:val="20"/>
              </w:rPr>
              <w:t xml:space="preserve"> la </w:t>
            </w:r>
            <w:proofErr w:type="spellStart"/>
            <w:r w:rsidRPr="00F32BA9">
              <w:rPr>
                <w:rFonts w:cs="Arial"/>
                <w:sz w:val="20"/>
                <w:szCs w:val="20"/>
              </w:rPr>
              <w:t>workshopuri</w:t>
            </w:r>
            <w:proofErr w:type="spellEnd"/>
            <w:r w:rsidR="00E76A9B" w:rsidRPr="00F32BA9">
              <w:rPr>
                <w:rFonts w:cs="Arial"/>
                <w:sz w:val="20"/>
                <w:szCs w:val="20"/>
              </w:rPr>
              <w:t>/</w:t>
            </w:r>
            <w:proofErr w:type="spellStart"/>
            <w:r w:rsidR="00E76A9B" w:rsidRPr="00F32BA9">
              <w:rPr>
                <w:rFonts w:cs="Arial"/>
                <w:sz w:val="20"/>
                <w:szCs w:val="20"/>
              </w:rPr>
              <w:t>webinarii</w:t>
            </w:r>
            <w:proofErr w:type="spellEnd"/>
          </w:p>
          <w:p w14:paraId="1A5D9D4F" w14:textId="77777777" w:rsidR="008165B8" w:rsidRPr="00F32BA9" w:rsidRDefault="008165B8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7542" w:type="dxa"/>
          </w:tcPr>
          <w:p w14:paraId="0E86BC10" w14:textId="28D5B731" w:rsidR="0053297C" w:rsidRDefault="0053297C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 xml:space="preserve">Curs: </w:t>
            </w:r>
            <w:proofErr w:type="spellStart"/>
            <w:r w:rsidRPr="0053297C">
              <w:rPr>
                <w:rFonts w:cs="Arial"/>
                <w:color w:val="auto"/>
                <w:sz w:val="20"/>
                <w:szCs w:val="20"/>
              </w:rPr>
              <w:t>Addressing</w:t>
            </w:r>
            <w:proofErr w:type="spellEnd"/>
            <w:r w:rsidRPr="0053297C">
              <w:rPr>
                <w:rFonts w:cs="Arial"/>
                <w:color w:val="auto"/>
                <w:sz w:val="20"/>
                <w:szCs w:val="20"/>
              </w:rPr>
              <w:t xml:space="preserve"> Social </w:t>
            </w:r>
            <w:proofErr w:type="spellStart"/>
            <w:r w:rsidRPr="0053297C">
              <w:rPr>
                <w:rFonts w:cs="Arial"/>
                <w:color w:val="auto"/>
                <w:sz w:val="20"/>
                <w:szCs w:val="20"/>
              </w:rPr>
              <w:t>and</w:t>
            </w:r>
            <w:proofErr w:type="spellEnd"/>
            <w:r w:rsidRPr="0053297C">
              <w:rPr>
                <w:rFonts w:cs="Arial"/>
                <w:color w:val="auto"/>
                <w:sz w:val="20"/>
                <w:szCs w:val="20"/>
              </w:rPr>
              <w:t xml:space="preserve"> Structural </w:t>
            </w:r>
            <w:proofErr w:type="spellStart"/>
            <w:r w:rsidRPr="0053297C">
              <w:rPr>
                <w:rFonts w:cs="Arial"/>
                <w:color w:val="auto"/>
                <w:sz w:val="20"/>
                <w:szCs w:val="20"/>
              </w:rPr>
              <w:t>Determinants</w:t>
            </w:r>
            <w:proofErr w:type="spellEnd"/>
            <w:r w:rsidRPr="0053297C">
              <w:rPr>
                <w:rFonts w:cs="Arial"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53297C">
              <w:rPr>
                <w:rFonts w:cs="Arial"/>
                <w:color w:val="auto"/>
                <w:sz w:val="20"/>
                <w:szCs w:val="20"/>
              </w:rPr>
              <w:t>Health</w:t>
            </w:r>
            <w:proofErr w:type="spellEnd"/>
            <w:r w:rsidRPr="0053297C">
              <w:rPr>
                <w:rFonts w:cs="Arial"/>
                <w:color w:val="auto"/>
                <w:sz w:val="20"/>
                <w:szCs w:val="20"/>
              </w:rPr>
              <w:t xml:space="preserve"> as a </w:t>
            </w:r>
            <w:proofErr w:type="spellStart"/>
            <w:r w:rsidRPr="0053297C">
              <w:rPr>
                <w:rFonts w:cs="Arial"/>
                <w:color w:val="auto"/>
                <w:sz w:val="20"/>
                <w:szCs w:val="20"/>
              </w:rPr>
              <w:t>Psychologist</w:t>
            </w:r>
            <w:proofErr w:type="spellEnd"/>
            <w:r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Pr="0053297C">
              <w:rPr>
                <w:sz w:val="16"/>
              </w:rPr>
              <w:t xml:space="preserve"> </w:t>
            </w:r>
            <w:r w:rsidRPr="0053297C">
              <w:rPr>
                <w:rFonts w:cs="Arial"/>
                <w:color w:val="auto"/>
                <w:sz w:val="20"/>
                <w:szCs w:val="20"/>
              </w:rPr>
              <w:t xml:space="preserve">APA Division 17, Society of </w:t>
            </w:r>
            <w:proofErr w:type="spellStart"/>
            <w:r w:rsidRPr="0053297C">
              <w:rPr>
                <w:rFonts w:cs="Arial"/>
                <w:color w:val="auto"/>
                <w:sz w:val="20"/>
                <w:szCs w:val="20"/>
              </w:rPr>
              <w:t>Counseling</w:t>
            </w:r>
            <w:proofErr w:type="spellEnd"/>
            <w:r w:rsidRPr="0053297C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297C">
              <w:rPr>
                <w:rFonts w:cs="Arial"/>
                <w:color w:val="auto"/>
                <w:sz w:val="20"/>
                <w:szCs w:val="20"/>
              </w:rPr>
              <w:t>Psychology</w:t>
            </w:r>
            <w:proofErr w:type="spellEnd"/>
            <w:r w:rsidRPr="0053297C">
              <w:rPr>
                <w:rFonts w:cs="Arial"/>
                <w:color w:val="auto"/>
                <w:sz w:val="20"/>
                <w:szCs w:val="20"/>
              </w:rPr>
              <w:t>.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, 05.02.2024, </w:t>
            </w:r>
            <w:r>
              <w:t xml:space="preserve"> </w:t>
            </w:r>
            <w:proofErr w:type="spellStart"/>
            <w:r w:rsidRPr="0053297C">
              <w:rPr>
                <w:rFonts w:cs="Arial"/>
                <w:color w:val="auto"/>
                <w:sz w:val="20"/>
                <w:szCs w:val="20"/>
              </w:rPr>
              <w:t>Number</w:t>
            </w:r>
            <w:proofErr w:type="spellEnd"/>
            <w:r w:rsidRPr="0053297C">
              <w:rPr>
                <w:rFonts w:cs="Arial"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53297C">
              <w:rPr>
                <w:rFonts w:cs="Arial"/>
                <w:color w:val="auto"/>
                <w:sz w:val="20"/>
                <w:szCs w:val="20"/>
              </w:rPr>
              <w:t>instructional</w:t>
            </w:r>
            <w:proofErr w:type="spellEnd"/>
            <w:r w:rsidRPr="0053297C">
              <w:rPr>
                <w:rFonts w:cs="Arial"/>
                <w:color w:val="auto"/>
                <w:sz w:val="20"/>
                <w:szCs w:val="20"/>
              </w:rPr>
              <w:t xml:space="preserve"> contact </w:t>
            </w:r>
            <w:proofErr w:type="spellStart"/>
            <w:r w:rsidRPr="0053297C">
              <w:rPr>
                <w:rFonts w:cs="Arial"/>
                <w:color w:val="auto"/>
                <w:sz w:val="20"/>
                <w:szCs w:val="20"/>
              </w:rPr>
              <w:t>hours</w:t>
            </w:r>
            <w:proofErr w:type="spellEnd"/>
            <w:r w:rsidRPr="0053297C">
              <w:rPr>
                <w:rFonts w:cs="Arial"/>
                <w:color w:val="auto"/>
                <w:sz w:val="20"/>
                <w:szCs w:val="20"/>
              </w:rPr>
              <w:t xml:space="preserve"> / CE </w:t>
            </w:r>
            <w:proofErr w:type="spellStart"/>
            <w:r w:rsidRPr="0053297C">
              <w:rPr>
                <w:rFonts w:cs="Arial"/>
                <w:color w:val="auto"/>
                <w:sz w:val="20"/>
                <w:szCs w:val="20"/>
              </w:rPr>
              <w:t>credits</w:t>
            </w:r>
            <w:proofErr w:type="spellEnd"/>
            <w:r w:rsidRPr="0053297C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3297C">
              <w:rPr>
                <w:rFonts w:cs="Arial"/>
                <w:color w:val="auto"/>
                <w:sz w:val="20"/>
                <w:szCs w:val="20"/>
              </w:rPr>
              <w:t>earned</w:t>
            </w:r>
            <w:proofErr w:type="spellEnd"/>
            <w:r w:rsidRPr="0053297C">
              <w:rPr>
                <w:rFonts w:cs="Arial"/>
                <w:color w:val="auto"/>
                <w:sz w:val="20"/>
                <w:szCs w:val="20"/>
              </w:rPr>
              <w:t>: 1.0</w:t>
            </w:r>
          </w:p>
          <w:p w14:paraId="14689760" w14:textId="35B57CEF" w:rsidR="00E76A9B" w:rsidRPr="00F32BA9" w:rsidRDefault="00E76A9B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Web: Interdisciplinaritate în psihiatrie şi sănătate mintală, 17-18.05.2023, </w:t>
            </w:r>
            <w:r w:rsidR="005933F7" w:rsidRPr="00F32BA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="005933F7" w:rsidRPr="00F32BA9">
              <w:rPr>
                <w:rFonts w:cs="Arial"/>
                <w:sz w:val="20"/>
                <w:szCs w:val="20"/>
              </w:rPr>
              <w:t>GI</w:t>
            </w:r>
            <w:proofErr w:type="spellEnd"/>
            <w:r w:rsidR="005933F7" w:rsidRPr="00F32BA9">
              <w:rPr>
                <w:rFonts w:cs="Arial"/>
                <w:sz w:val="20"/>
                <w:szCs w:val="20"/>
              </w:rPr>
              <w:t xml:space="preserve">. Nr. 532/21.05.2023,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12 credite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EMC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</w:t>
            </w:r>
          </w:p>
          <w:p w14:paraId="0B83EFC8" w14:textId="77777777" w:rsidR="005933F7" w:rsidRPr="00F32BA9" w:rsidRDefault="005933F7" w:rsidP="005933F7">
            <w:pPr>
              <w:pStyle w:val="Listparagraf"/>
              <w:numPr>
                <w:ilvl w:val="0"/>
                <w:numId w:val="2"/>
              </w:numPr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</w:pPr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Web: Orizonturi noi in psihiatrie, 21.05.2023, 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GI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. Nr. 532/21.05.2023, 6 credite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EMC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, </w:t>
            </w:r>
          </w:p>
          <w:p w14:paraId="5F927E15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eTwinning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ITE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Online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Annual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Conference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2022 (30 Nov-02 Dec)</w:t>
            </w:r>
          </w:p>
          <w:p w14:paraId="11FBCED6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num" w:pos="427"/>
              </w:tabs>
              <w:spacing w:line="276" w:lineRule="auto"/>
              <w:ind w:left="427" w:hanging="14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WS4: The Power of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Inclusion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What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matters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for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increasing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student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engagement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and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learning</w:t>
            </w:r>
            <w:proofErr w:type="spellEnd"/>
          </w:p>
          <w:p w14:paraId="043AAE1B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num" w:pos="427"/>
              </w:tabs>
              <w:spacing w:line="276" w:lineRule="auto"/>
              <w:ind w:left="427" w:hanging="14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WS3: Online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Learning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Higher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Education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why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we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should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consider it in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Initial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Teacher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Education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?</w:t>
            </w:r>
          </w:p>
          <w:p w14:paraId="5A35E46D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Conferința internațională „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Contemporary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Perspectives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Psychology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Educațion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and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Social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Work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”, 11-13 noiembrie</w:t>
            </w:r>
          </w:p>
          <w:p w14:paraId="6089004A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</w:tabs>
              <w:spacing w:line="276" w:lineRule="auto"/>
              <w:ind w:left="427" w:hanging="14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Antisocial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Behaviors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Children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Risk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and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Protective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Factors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(Comportamentele antisociale la copii: factori de risc și protecție)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Enhance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Psychological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Comfort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by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Leaving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Ambivalence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(Sporirea confortului psihologic prin ieșirea din ambivalență)</w:t>
            </w:r>
          </w:p>
          <w:p w14:paraId="02DCF6CC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</w:tabs>
              <w:spacing w:line="276" w:lineRule="auto"/>
              <w:ind w:left="427" w:hanging="142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Elements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Psychological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Intervention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Based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on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Compassion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(Elemente de intervenție psihologică bazate pe compasiune)</w:t>
            </w:r>
          </w:p>
          <w:p w14:paraId="71F49067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</w:tabs>
              <w:spacing w:line="276" w:lineRule="auto"/>
              <w:ind w:left="427" w:hanging="142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Human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Destiny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Between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the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Life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Scenario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and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Reality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(Destinul uman între scenariul de viață și realitate)</w:t>
            </w:r>
          </w:p>
          <w:p w14:paraId="4E54A446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</w:tabs>
              <w:spacing w:line="276" w:lineRule="auto"/>
              <w:ind w:left="427" w:hanging="14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The Impact of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Decentralization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on Social Services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and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their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Beneficiaries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(Impactul descentralizării asupra serviciilor sociale și beneficiarilor acestora)</w:t>
            </w:r>
          </w:p>
          <w:p w14:paraId="202EEEB8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</w:tabs>
              <w:spacing w:line="276" w:lineRule="auto"/>
              <w:ind w:left="427" w:hanging="142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Social Services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Provided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in 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Crisis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Situation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for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Refugees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(Servicii sociale oferite în situație de criză pentru refugiați)</w:t>
            </w:r>
          </w:p>
          <w:p w14:paraId="4388C1CA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</w:tabs>
              <w:spacing w:line="276" w:lineRule="auto"/>
              <w:ind w:left="427" w:hanging="142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Multidisciplinary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Team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Interventions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Child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Abuse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Situations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(Intervenții în echipă multidisciplinară în situații de abuz asupra copilului</w:t>
            </w:r>
          </w:p>
          <w:p w14:paraId="707F3E04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ASCIPS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2022, (Conferință online), (Sibiu, ediția a 16-a) „Cercetarea modernă în psihologie.”, care se vor desfășura la Sibiu, în perioada 17-20 noiembrie 2022.</w:t>
            </w:r>
          </w:p>
          <w:p w14:paraId="5C7B2546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num" w:pos="427"/>
              </w:tabs>
              <w:spacing w:line="276" w:lineRule="auto"/>
              <w:ind w:left="42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workshop 6: Legislația ca modalitate de prevenție în psihologia siguranței rutiere</w:t>
            </w:r>
          </w:p>
          <w:p w14:paraId="7B51D826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num" w:pos="427"/>
              </w:tabs>
              <w:spacing w:line="276" w:lineRule="auto"/>
              <w:ind w:left="42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lastRenderedPageBreak/>
              <w:t>workshop 4: Direcții de intervenție psihologică în domeniul transporturilor în perioada post-pandemică</w:t>
            </w:r>
          </w:p>
          <w:p w14:paraId="0DDE3553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num" w:pos="427"/>
              </w:tabs>
              <w:spacing w:line="276" w:lineRule="auto"/>
              <w:ind w:left="42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workshop 5: Creșterea frecvenței utilizării mijloacelor de transport în comun: demersuri de cercetare și intervenție cognitiv-comportamentală</w:t>
            </w:r>
          </w:p>
          <w:p w14:paraId="20B06D06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num" w:pos="427"/>
              </w:tabs>
              <w:spacing w:line="276" w:lineRule="auto"/>
              <w:ind w:left="42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workshop 17: Sigmatismul interdental – diagnostic, evaluare, terapie</w:t>
            </w:r>
          </w:p>
          <w:p w14:paraId="2B5337AD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num" w:pos="427"/>
              </w:tabs>
              <w:spacing w:line="276" w:lineRule="auto"/>
              <w:ind w:left="42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workshop 18: Evaluarea psihologică și psihopedagogică pentru încadrarea în grad de handicap / orientare școlară a copiilor / elevilor</w:t>
            </w:r>
          </w:p>
          <w:p w14:paraId="328BC00A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num" w:pos="427"/>
              </w:tabs>
              <w:spacing w:line="276" w:lineRule="auto"/>
              <w:ind w:left="42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workshop 3: Baze practice în hipnoza clinică și hipnoterapie - strategii, inducții, aplicații</w:t>
            </w:r>
          </w:p>
          <w:p w14:paraId="36531175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num" w:pos="427"/>
              </w:tabs>
              <w:spacing w:line="276" w:lineRule="auto"/>
              <w:ind w:left="42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workshop 15,: Metode și strategii de prevenire 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bullying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-ului în mediul școlar</w:t>
            </w:r>
          </w:p>
          <w:p w14:paraId="2BD17678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num" w:pos="427"/>
              </w:tabs>
              <w:spacing w:line="276" w:lineRule="auto"/>
              <w:ind w:left="427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workshop 16: Să ne "jucăm" împreună cu părinții – Metode și tehnici psihopedagogice pentru activităţile cu părinţii</w:t>
            </w:r>
          </w:p>
          <w:p w14:paraId="1DBA9F94" w14:textId="12BA27E4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Treating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Adolescent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Addiction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(engl.), 18-21 noiembrie 2021, Congresul Internațional de Psihologie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ASCIP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, Sibiu</w:t>
            </w:r>
          </w:p>
          <w:p w14:paraId="1B88BD45" w14:textId="0A991ED0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Metodologia evaluării psihologice în psihologia muncii si transporturilor, 18-21 noiembrie 2021,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ab/>
              <w:t xml:space="preserve">Congresul Internațional de Psihologie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ASCIP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, Sibiu</w:t>
            </w:r>
          </w:p>
          <w:p w14:paraId="67D1C500" w14:textId="2F3FC1E5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Valorificarea potențialului latent al elevilor prin crearea de situații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experențiale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de dezvoltare, 18-21 noiembrie 2021,Congresul Internațional de Psihologie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ASCIP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, Sibiu</w:t>
            </w:r>
          </w:p>
          <w:p w14:paraId="757F6F08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Fundamente psihologice ale valorilor morale: cum construim etica profesionala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ab/>
              <w:t>, 18-21 noiembrie 2021,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ab/>
              <w:t xml:space="preserve">Congresul Internațional de Psihologie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ASCIP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, Sibiu</w:t>
            </w:r>
          </w:p>
          <w:p w14:paraId="34D38489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Practica psihologică post-pandemică: noi abordări, direcții, perspective (acces liber)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ab/>
              <w:t>, 18-21 noiembrie 2021,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ab/>
              <w:t xml:space="preserve">Congresul Internațional de Psihologie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ASCIP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, Sibiu</w:t>
            </w:r>
          </w:p>
          <w:p w14:paraId="319054B6" w14:textId="3BFE27BD" w:rsidR="008165B8" w:rsidRPr="00F32BA9" w:rsidRDefault="007E7575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Accesabilitatea</w:t>
            </w:r>
            <w:r w:rsidR="008165B8" w:rsidRPr="00F32BA9">
              <w:rPr>
                <w:rFonts w:cs="Arial"/>
                <w:color w:val="auto"/>
                <w:sz w:val="20"/>
                <w:szCs w:val="20"/>
              </w:rPr>
              <w:t xml:space="preserve"> pentru toţi: între </w:t>
            </w:r>
            <w:proofErr w:type="spellStart"/>
            <w:r w:rsidR="008165B8" w:rsidRPr="00F32BA9">
              <w:rPr>
                <w:rFonts w:cs="Arial"/>
                <w:color w:val="auto"/>
                <w:sz w:val="20"/>
                <w:szCs w:val="20"/>
              </w:rPr>
              <w:t>informaţie</w:t>
            </w:r>
            <w:proofErr w:type="spellEnd"/>
            <w:r w:rsidR="008165B8" w:rsidRPr="00F32BA9">
              <w:rPr>
                <w:rFonts w:cs="Arial"/>
                <w:color w:val="auto"/>
                <w:sz w:val="20"/>
                <w:szCs w:val="20"/>
              </w:rPr>
              <w:t xml:space="preserve"> şi mediu, 18-21 noiembrie 2021,</w:t>
            </w:r>
            <w:r w:rsidR="008165B8" w:rsidRPr="00F32BA9">
              <w:rPr>
                <w:rFonts w:cs="Arial"/>
                <w:color w:val="auto"/>
                <w:sz w:val="20"/>
                <w:szCs w:val="20"/>
              </w:rPr>
              <w:tab/>
              <w:t xml:space="preserve">Congresul Internațional de Psihologie </w:t>
            </w:r>
            <w:proofErr w:type="spellStart"/>
            <w:r w:rsidR="008165B8" w:rsidRPr="00F32BA9">
              <w:rPr>
                <w:rFonts w:cs="Arial"/>
                <w:color w:val="auto"/>
                <w:sz w:val="20"/>
                <w:szCs w:val="20"/>
              </w:rPr>
              <w:t>ASCIP</w:t>
            </w:r>
            <w:proofErr w:type="spellEnd"/>
            <w:r w:rsidR="008165B8" w:rsidRPr="00F32BA9">
              <w:rPr>
                <w:rFonts w:cs="Arial"/>
                <w:color w:val="auto"/>
                <w:sz w:val="20"/>
                <w:szCs w:val="20"/>
              </w:rPr>
              <w:t>, Sibiu</w:t>
            </w:r>
          </w:p>
          <w:p w14:paraId="090E94E6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Calitatea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vieţii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cadrelor didactice în pandemie,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 Facultatea de Psihologie și Științele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Educației&amp;ISJ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Cta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Martie 2021</w:t>
            </w:r>
          </w:p>
          <w:p w14:paraId="0F72F9AC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Impactul pandemiei asupra dezvoltării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emoţionale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a copilului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 Facultatea de Psihologie și Științele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Educației&amp;ISJ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Cta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Martie 2021</w:t>
            </w:r>
          </w:p>
          <w:p w14:paraId="48E10537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Curs formare </w:t>
            </w: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Proiecte de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educaţie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interculturală – bune practici din Bruxelles,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SC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Vivid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Education&amp;Management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SRL, 27 august 2021</w:t>
            </w:r>
          </w:p>
          <w:p w14:paraId="7B91DEA0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Cultura calității - priorități strategice în UOC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. Proiectarea si implementarea unui Centru-pilot de management digital integrat al calității (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PilotQ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)”, cod de înregistrare CNFIS-FDI-2020-0298.</w:t>
            </w:r>
          </w:p>
          <w:p w14:paraId="2616A38D" w14:textId="77777777" w:rsidR="008165B8" w:rsidRPr="00F32BA9" w:rsidRDefault="008165B8" w:rsidP="008165B8">
            <w:pPr>
              <w:pStyle w:val="ECVSectionBullet"/>
              <w:spacing w:line="276" w:lineRule="auto"/>
              <w:ind w:left="113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C1. Învățare centrată pe student – strategii active și interactive </w:t>
            </w:r>
          </w:p>
          <w:p w14:paraId="4D8D22C7" w14:textId="77777777" w:rsidR="008165B8" w:rsidRPr="00F32BA9" w:rsidRDefault="008165B8" w:rsidP="008165B8">
            <w:pPr>
              <w:pStyle w:val="ECVSectionBullet"/>
              <w:spacing w:line="276" w:lineRule="auto"/>
              <w:ind w:left="113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C2. Proiectare și dezvoltare curriculară</w:t>
            </w:r>
          </w:p>
          <w:p w14:paraId="3A7BFBDE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Educația incluzivă: aspirații  și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realități,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Simpozionul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Regional „Perspective și experiențe în educația incluzivă, 14 mai 2021</w:t>
            </w:r>
          </w:p>
          <w:p w14:paraId="417A49BE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Programul International de Training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MHF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ASAP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@Mental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Health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Facilitator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The Center for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Credentialing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&amp;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Education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mai 2021</w:t>
            </w:r>
          </w:p>
          <w:p w14:paraId="0B6BCC8D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Siguranța profesorilor în mediul online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ADSERVIO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SOCIAL INOVATION,15.04.2021</w:t>
            </w:r>
          </w:p>
          <w:p w14:paraId="4192FE7C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WEBINAR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MANUALE 3D, </w:t>
            </w:r>
          </w:p>
          <w:p w14:paraId="3F39BCE7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Folosește manualele 3D și instrumentele interactive pentru a susține lecții la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distanță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,mai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2020,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Editura Didactică și Pedagogică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S.A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EduMagic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și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Mozaik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Education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cu sprijinul Ministerului Educației și Cercetării,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Mozaik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Education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, 28.10.2020</w:t>
            </w:r>
          </w:p>
          <w:p w14:paraId="2510CC4D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Curs formare Metoda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Feuerstein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,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Asociaţia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Feuerstein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Deschide-ţi Mintea,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Mai 2019</w:t>
            </w:r>
          </w:p>
          <w:p w14:paraId="107A6C69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From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non-adaptive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emotions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to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adaptive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emotions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humanistic-experiential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therapy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-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3 credite</w:t>
            </w: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, </w:t>
            </w:r>
            <w:r w:rsidRPr="00F32BA9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Universitatea Ovidius din Constanța, Facultatea de Psihologie și Științele Educației,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Mai 2019</w:t>
            </w:r>
          </w:p>
          <w:p w14:paraId="439DA1BB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Inclusive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and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adaptative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teaching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-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3 credite</w:t>
            </w: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,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Universitatea Ovidius din Constanța, Facultatea de Psihologie și Științele Educației,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Mai 2019</w:t>
            </w:r>
          </w:p>
          <w:p w14:paraId="11525582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Multitasking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organizations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-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3 credite, Universitatea Ovidius din Constanța, Facultatea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lastRenderedPageBreak/>
              <w:t xml:space="preserve">de Psihologie și Științele Educației,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Mai 2019</w:t>
            </w:r>
          </w:p>
          <w:p w14:paraId="1EA71626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Posttraumatic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stress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disorder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-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3 credite</w:t>
            </w: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,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Universitatea Ovidius din Constanța, Facultatea de Psihologie și Științele Educației,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Mai 2019</w:t>
            </w:r>
          </w:p>
          <w:p w14:paraId="0B0972F2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Dynamic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documents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with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Rmarkdown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papaja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and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Knitr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-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3 credite</w:t>
            </w: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,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Universitatea Ovidius din Constanța, Facultatea de Psihologie și Științele Educației,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Mai 2019</w:t>
            </w:r>
          </w:p>
          <w:p w14:paraId="048B57CE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Le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basi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dell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’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insegnamento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/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apprendimento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psicomatematico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-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3 credite, Universitatea Ovidius din Constanța, Facultatea de Psihologie și Științele Educației,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Mai 2019</w:t>
            </w:r>
          </w:p>
          <w:p w14:paraId="70B41B8D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Modern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strategies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for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integrating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movement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into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teaching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activities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-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3 credite</w:t>
            </w: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,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Universitatea Ovidius din Constanța, Facultatea de Psihologie și Științele Educației,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Mai 2019</w:t>
            </w:r>
          </w:p>
          <w:p w14:paraId="4891E662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Pragmatic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politeness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strategies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or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how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manage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efficiently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educational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relationships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-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3 credite</w:t>
            </w: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,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Universitatea Ovidius din Constanța, Facultatea de Psihologie și Științele Educației,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Mai 2019</w:t>
            </w:r>
          </w:p>
          <w:p w14:paraId="204028AD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Special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education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versus inclusive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education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Evolutions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and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challenges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-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3 credite</w:t>
            </w: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 ,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Universitatea Ovidius din Constanța, Facultatea de Psihologie și Științele Educației,  Mai 2019</w:t>
            </w:r>
          </w:p>
          <w:p w14:paraId="58653DFA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Using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Access Technologies in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Recovery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Process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and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Integration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of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People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with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Special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Needs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-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3 credite, Universitatea Ovidius din Constanța, Facultatea de Psihologie și Științele Educației,  Mai 2019</w:t>
            </w:r>
          </w:p>
          <w:p w14:paraId="3F078473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Strategies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pour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eviter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l’epuisement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professionnel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– sur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burn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-aut dans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l’ecole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3 credite, 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iunie 2017, Constanţa</w:t>
            </w:r>
          </w:p>
          <w:p w14:paraId="1E710772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Parenting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Adlerian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3 credite, 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iunie 2017, Constanţa</w:t>
            </w:r>
          </w:p>
          <w:p w14:paraId="713767D1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Paradigmele educaţiei speciale aplicate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şcolilor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adaptate pentru toţi elevii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3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iunie 2017, Constanţa</w:t>
            </w:r>
          </w:p>
          <w:p w14:paraId="7596C119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Listen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children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the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 Gordon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method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school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10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iunie 2016, Constanţa</w:t>
            </w:r>
          </w:p>
          <w:p w14:paraId="337AC5CF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Fractalul intre evaluare si </w:t>
            </w:r>
            <w:r w:rsidR="007E7575"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intervenție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10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iunie 2016, Constanţa</w:t>
            </w:r>
          </w:p>
          <w:p w14:paraId="08035511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Copilul cu boala cronica in </w:t>
            </w:r>
            <w:r w:rsidR="007E7575"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școala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10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iunie 2016, Constanţa</w:t>
            </w:r>
          </w:p>
          <w:p w14:paraId="02E32FDE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Major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assessment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tools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to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measure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personality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psychopathology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their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implications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 for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diagnosis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and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treatment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 xml:space="preserve"> – 10 credite,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Iunie 2015,   Universitatea „Ovidius” </w:t>
            </w: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Constanţa</w:t>
            </w:r>
          </w:p>
          <w:p w14:paraId="60AFFE16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Sandplay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– jocul cu nisip şi miniaturi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5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iunie 2015, Constanţa</w:t>
            </w:r>
          </w:p>
          <w:p w14:paraId="5AB372CD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Evaluarea neuropsihologică complexă a copiilor şi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adolescenţilor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cu ajutorul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NEPS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-II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5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iunie 2015, Constanţa</w:t>
            </w:r>
          </w:p>
          <w:p w14:paraId="31480707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Violence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school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problems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and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solution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5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iunie 2015, Constanţa</w:t>
            </w:r>
          </w:p>
          <w:p w14:paraId="3342683E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Profesional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Teacher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competencies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, mai 2015,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Universitatea „Ovidius” </w:t>
            </w: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Constanţa</w:t>
            </w:r>
          </w:p>
          <w:p w14:paraId="15A5DE0E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Evaluarea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ştiinţifică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a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ADHD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cu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Conners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3rd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edition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Conners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3)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10 credite, 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lastRenderedPageBreak/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mai 2014, Constanţa</w:t>
            </w:r>
          </w:p>
          <w:p w14:paraId="17447629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Social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Fear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and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Assertivity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10 credite, 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mai 2014, Constanţa</w:t>
            </w:r>
          </w:p>
          <w:p w14:paraId="3875C9C7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School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counseling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the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USA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10 credite, 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între provocări şi paradigme”, mai 2014, Constanţa</w:t>
            </w:r>
          </w:p>
          <w:p w14:paraId="19CAAAB1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Orice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intervenţie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terapeutică are un început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5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iunie 2013, Constanţa</w:t>
            </w:r>
          </w:p>
          <w:p w14:paraId="0F030226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Consilierea în carieră pentru consilierea digitală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5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iunie 2013, Constanţa</w:t>
            </w:r>
          </w:p>
          <w:p w14:paraId="017627FA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Vers un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autre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diagnostic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pour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les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enfants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dans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l’enseignement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special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5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iunie 2013, Constanţa</w:t>
            </w:r>
          </w:p>
          <w:p w14:paraId="2CE84FD4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Style w:val="Robust"/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Les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croyances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des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enseignants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peuvent-elles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évoluer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?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5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„Omul – o perpetuă provocare. Dimensiuni psihologice, pedagogice şi sociale”, 24-26 mai 2013,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 xml:space="preserve"> Constanţa</w:t>
            </w:r>
          </w:p>
          <w:p w14:paraId="674B3FB9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Style w:val="Robust"/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Quels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sont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les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déterminants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de la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réussite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scolaire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?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5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„Omul – o perpetuă provocare. Dimensiuni psihologice, pedagogice şi sociale”, 24-26 mai 2013,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 xml:space="preserve"> Constanţa</w:t>
            </w:r>
          </w:p>
          <w:p w14:paraId="4CD87B07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Style w:val="Robust"/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La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compréhension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des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émotions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chez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l’élève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Evaluation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et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intervention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5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„Omul – o perpetuă provocare. Dimensiuni psihologice, pedagogice şi sociale”, 24-26 mai 2013,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 xml:space="preserve"> Constanţa</w:t>
            </w:r>
          </w:p>
          <w:p w14:paraId="27F4A365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Style w:val="Robust"/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Stilurile de predare şi de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învăţare</w:t>
            </w:r>
            <w:proofErr w:type="spellEnd"/>
            <w:r w:rsidR="007E7575"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- pentru un model de analiză psiho-pedagogică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5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„Omul – o perpetuă provocare. Dimensiuni psihologice, pedagogice şi sociale”, 24-26 mai 2013,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 xml:space="preserve"> Constanţa</w:t>
            </w:r>
          </w:p>
          <w:p w14:paraId="6F2D2A16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Style w:val="Robust"/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Studiu privind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educaţia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incluzivă pentru copiii cu CES în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învăţământul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primar din România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5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„Omul – o perpetuă provocare. Dimensiuni psihologice, pedagogice şi sociale”, 24-26 mai 2013,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 xml:space="preserve"> Constanţa</w:t>
            </w:r>
          </w:p>
          <w:p w14:paraId="32B48A60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Style w:val="Robust"/>
                <w:rFonts w:cs="Arial"/>
                <w:b w:val="0"/>
                <w:bCs w:val="0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Backwards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or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forwards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Is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current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government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policy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in England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helping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schools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and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special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educational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needs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coordinators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SENCOs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) a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better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education</w:t>
            </w:r>
            <w:proofErr w:type="spellEnd"/>
            <w:r w:rsidRPr="00F32BA9">
              <w:rPr>
                <w:rFonts w:cs="Arial"/>
                <w:i/>
                <w:iCs/>
                <w:color w:val="auto"/>
                <w:sz w:val="20"/>
                <w:szCs w:val="20"/>
              </w:rPr>
              <w:t>?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5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„Omul – o perpetuă provocare. Dimensiuni psihologice, pedagogice şi sociale”, 24-26 mai 2013, </w:t>
            </w:r>
            <w:r w:rsidRPr="00F32BA9">
              <w:rPr>
                <w:rStyle w:val="Robust"/>
                <w:rFonts w:cs="Arial"/>
                <w:b w:val="0"/>
                <w:color w:val="auto"/>
                <w:sz w:val="20"/>
                <w:szCs w:val="20"/>
              </w:rPr>
              <w:t xml:space="preserve"> Constanţa</w:t>
            </w:r>
          </w:p>
          <w:p w14:paraId="532D4C6E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Proiectul VIA –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Vocaţie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, Interese,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Autocunoaştere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şi dezvoltare, drumul către succes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5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iunie 2012, Constanţa</w:t>
            </w:r>
          </w:p>
          <w:p w14:paraId="0BDA03B6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Consilierea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adolescenţilor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cu tulburări de comportament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5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iunie 2012, Constanţa</w:t>
            </w:r>
          </w:p>
          <w:p w14:paraId="45CD183C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Utilizarea abordării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Lifeskilleshelping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în consilierea psihologică a cadrelor didactice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– 5 credite,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Conferinţa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cu participare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internaţională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Psihologilor Școlari cu tema: „Consilierea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şcolară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între provocări şi paradigme”, iunie 2012, Constanţa</w:t>
            </w:r>
          </w:p>
          <w:p w14:paraId="68279BB2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Solution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Focuse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Approach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in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Career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counseiling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Focusin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on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Strengths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and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Solution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7 credite,  Universitatea Petrol-Gaze din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Ploieşti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in colaborare cu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NBCC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Romania, 8 Noiembrie 2008</w:t>
            </w:r>
          </w:p>
          <w:p w14:paraId="528CFD10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The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Counseling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Relationship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: Building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Skills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for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Effectiveness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,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7 credite,  Universitatea Petrol-Gaze din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Ploieşti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in colaborare cu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NBCC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Romania, 8 Noiembrie 2008</w:t>
            </w:r>
          </w:p>
          <w:p w14:paraId="05D54341" w14:textId="77777777" w:rsidR="008165B8" w:rsidRPr="00F32BA9" w:rsidRDefault="008165B8" w:rsidP="00D62A9B">
            <w:pPr>
              <w:pStyle w:val="ECVSectionBullet"/>
              <w:spacing w:line="276" w:lineRule="auto"/>
              <w:ind w:left="113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8165B8" w:rsidRPr="00F32BA9" w14:paraId="37E95F53" w14:textId="77777777" w:rsidTr="005378D1">
        <w:trPr>
          <w:trHeight w:val="170"/>
        </w:trPr>
        <w:tc>
          <w:tcPr>
            <w:tcW w:w="2834" w:type="dxa"/>
          </w:tcPr>
          <w:p w14:paraId="4C729A2E" w14:textId="77777777" w:rsidR="008165B8" w:rsidRPr="00F32BA9" w:rsidRDefault="008165B8" w:rsidP="00E83534">
            <w:pPr>
              <w:pStyle w:val="ECVLeftDetails"/>
              <w:spacing w:before="0" w:line="276" w:lineRule="auto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lastRenderedPageBreak/>
              <w:t>Certificări</w:t>
            </w:r>
          </w:p>
        </w:tc>
        <w:tc>
          <w:tcPr>
            <w:tcW w:w="7542" w:type="dxa"/>
          </w:tcPr>
          <w:p w14:paraId="3DEFDFBC" w14:textId="1C281136" w:rsidR="000762E8" w:rsidRDefault="000762E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>
              <w:rPr>
                <w:rFonts w:cs="Arial"/>
                <w:color w:val="auto"/>
                <w:sz w:val="20"/>
                <w:szCs w:val="20"/>
              </w:rPr>
              <w:t>Certificat</w:t>
            </w:r>
            <w:r w:rsidR="004509A9">
              <w:rPr>
                <w:rFonts w:cs="Arial"/>
                <w:color w:val="auto"/>
                <w:sz w:val="20"/>
                <w:szCs w:val="20"/>
              </w:rPr>
              <w:t xml:space="preserve"> Seria D/Nr.135 /17.07.2023</w:t>
            </w:r>
            <w:r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r w:rsidRPr="000762E8">
              <w:rPr>
                <w:rFonts w:cs="Arial"/>
                <w:color w:val="auto"/>
                <w:sz w:val="20"/>
                <w:szCs w:val="20"/>
              </w:rPr>
              <w:t xml:space="preserve">PROF IV - </w:t>
            </w:r>
            <w:proofErr w:type="spellStart"/>
            <w:r w:rsidRPr="000762E8">
              <w:rPr>
                <w:rFonts w:cs="Arial"/>
                <w:color w:val="auto"/>
                <w:sz w:val="20"/>
                <w:szCs w:val="20"/>
              </w:rPr>
              <w:t>Coaching</w:t>
            </w:r>
            <w:proofErr w:type="spellEnd"/>
            <w:r w:rsidRPr="000762E8">
              <w:rPr>
                <w:rFonts w:cs="Arial"/>
                <w:color w:val="auto"/>
                <w:sz w:val="20"/>
                <w:szCs w:val="20"/>
              </w:rPr>
              <w:t xml:space="preserve"> în procesul de predare-învățare-evaluare în context </w:t>
            </w:r>
            <w:proofErr w:type="spellStart"/>
            <w:r w:rsidRPr="000762E8">
              <w:rPr>
                <w:rFonts w:cs="Arial"/>
                <w:color w:val="auto"/>
                <w:sz w:val="20"/>
                <w:szCs w:val="20"/>
              </w:rPr>
              <w:t>blended-learning</w:t>
            </w:r>
            <w:proofErr w:type="spellEnd"/>
            <w:r w:rsidR="004509A9">
              <w:rPr>
                <w:rFonts w:cs="Arial"/>
                <w:color w:val="auto"/>
                <w:sz w:val="20"/>
                <w:szCs w:val="20"/>
              </w:rPr>
              <w:t xml:space="preserve">, acreditat prin </w:t>
            </w:r>
            <w:proofErr w:type="spellStart"/>
            <w:r w:rsidR="004509A9">
              <w:rPr>
                <w:rFonts w:cs="Arial"/>
                <w:color w:val="auto"/>
                <w:sz w:val="20"/>
                <w:szCs w:val="20"/>
              </w:rPr>
              <w:t>OME</w:t>
            </w:r>
            <w:proofErr w:type="spellEnd"/>
            <w:r w:rsidR="004509A9">
              <w:rPr>
                <w:rFonts w:cs="Arial"/>
                <w:color w:val="auto"/>
                <w:sz w:val="20"/>
                <w:szCs w:val="20"/>
              </w:rPr>
              <w:t xml:space="preserve"> nr. 4740/19.08.2022, Casa Corpului Didactic Constanta, 64 ore/16 credite</w:t>
            </w:r>
          </w:p>
          <w:p w14:paraId="6391B6D8" w14:textId="061DBD32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Certificat 931/29.11.2022, „Curs online de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perfecţionare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a personalului didactic” în cadrul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Proiectu</w:t>
            </w:r>
            <w:r w:rsidR="000762E8">
              <w:rPr>
                <w:rFonts w:cs="Arial"/>
                <w:color w:val="auto"/>
                <w:sz w:val="20"/>
                <w:szCs w:val="20"/>
              </w:rPr>
              <w:t>lu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i Îmbunătățirea calității activității didactice la Universitatea „Ovidius” din Constanța prin perfecționarea continuă a personalului didactic și a mijloacelor de învățare –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DIDACT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-IQ”, CNFIS-FDI-2022-0586; Universitatea „Ovidius” din Constanţa;</w:t>
            </w:r>
          </w:p>
          <w:p w14:paraId="68205807" w14:textId="77777777" w:rsidR="008165B8" w:rsidRPr="00F32BA9" w:rsidRDefault="008165B8" w:rsidP="008165B8">
            <w:pPr>
              <w:pStyle w:val="Listparagraf"/>
              <w:numPr>
                <w:ilvl w:val="0"/>
                <w:numId w:val="2"/>
              </w:numPr>
              <w:spacing w:line="276" w:lineRule="auto"/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</w:pPr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Certificat 954/15.12.2022, Masă rotundă „Schimb de bune practici privind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îmbunătăţirea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calităţii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activităţii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didactice cu ajutorul mijloacelor moderne de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învăţare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” în cadrul 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Proiectui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 xml:space="preserve"> Îmbunătățirea calității activității didactice la Universitatea „Ovidius” din Constanța prin perfecționarea continuă a personalului didactic și a mijloacelor de învățare – </w:t>
            </w:r>
            <w:proofErr w:type="spellStart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DIDACT</w:t>
            </w:r>
            <w:proofErr w:type="spellEnd"/>
            <w:r w:rsidRPr="00F32BA9">
              <w:rPr>
                <w:rFonts w:ascii="Arial" w:eastAsia="SimSun" w:hAnsi="Arial" w:cs="Arial"/>
                <w:spacing w:val="-6"/>
                <w:kern w:val="1"/>
                <w:sz w:val="20"/>
                <w:szCs w:val="20"/>
                <w:lang w:val="ro-RO" w:eastAsia="hi-IN" w:bidi="hi-IN"/>
              </w:rPr>
              <w:t>-IQ”, CNFIS-FDI-2022-0586; Universitatea „Ovidius” din Constanţa;</w:t>
            </w:r>
          </w:p>
          <w:p w14:paraId="3BDE0366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color w:val="auto"/>
                <w:sz w:val="20"/>
                <w:szCs w:val="20"/>
              </w:rPr>
              <w:t>Certificat 189/1/MF/28.11.2022, Program pentru dezvoltare profesională continuă „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Managemetul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furieri”, 18.11-27.11.2022, 62 ore, Furnizor: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Asociaţia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pentru Dezvoltarea Serviciilor Sociale şi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Educaţionale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Chatarsis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>.</w:t>
            </w:r>
          </w:p>
          <w:p w14:paraId="4F352763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Certified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Microsoft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Innovative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Educator,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ab/>
              <w:t>1.dec.2022, Microsoft Educator Center</w:t>
            </w:r>
          </w:p>
          <w:p w14:paraId="4534D7CF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Fenomenul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violenței:de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la delimitări conceptuale, la prevenire și intervenții eficiente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</w:t>
            </w:r>
            <w:r w:rsidRPr="00F32BA9">
              <w:rPr>
                <w:rFonts w:cs="Arial"/>
                <w:sz w:val="20"/>
                <w:szCs w:val="20"/>
              </w:rPr>
              <w:t xml:space="preserve">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septembrie 2018, Constanta</w:t>
            </w:r>
          </w:p>
          <w:p w14:paraId="1747E7AF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Prevenirea consumului de droguri la </w:t>
            </w: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adolescenţi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prin intervenții active în şcoală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, septembrie 2018, Constanta</w:t>
            </w:r>
          </w:p>
          <w:p w14:paraId="3C8FE2FD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eTwinning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 xml:space="preserve">-colaborare </w:t>
            </w:r>
            <w:r w:rsidR="007E7575" w:rsidRPr="00F32BA9">
              <w:rPr>
                <w:rFonts w:cs="Arial"/>
                <w:i/>
                <w:color w:val="auto"/>
                <w:sz w:val="20"/>
                <w:szCs w:val="20"/>
                <w:shd w:val="clear" w:color="auto" w:fill="FFFFFF"/>
              </w:rPr>
              <w:t>internațională</w:t>
            </w:r>
            <w:r w:rsidRPr="00F32BA9">
              <w:rPr>
                <w:rFonts w:cs="Arial"/>
                <w:color w:val="auto"/>
                <w:sz w:val="20"/>
                <w:szCs w:val="20"/>
                <w:shd w:val="clear" w:color="auto" w:fill="FFFFFF"/>
              </w:rPr>
              <w:t xml:space="preserve">,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februarie 2016,  Constanța</w:t>
            </w:r>
          </w:p>
          <w:p w14:paraId="7703E983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  <w:lang w:eastAsia="ro-RO"/>
              </w:rPr>
              <w:t>Manager de proiect</w:t>
            </w:r>
            <w:r w:rsidRPr="00F32BA9">
              <w:rPr>
                <w:rFonts w:cs="Arial"/>
                <w:color w:val="auto"/>
                <w:sz w:val="20"/>
                <w:szCs w:val="20"/>
                <w:lang w:eastAsia="ro-RO"/>
              </w:rPr>
              <w:t xml:space="preserve">,  aprilie 2015,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Constanța</w:t>
            </w:r>
          </w:p>
          <w:p w14:paraId="6C222C1E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Consultant în carieră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 Certificat nr GCDF00072-RO,  Center for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Credentialing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and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Education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Inc. &amp;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GCDF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Romania, 23 Octombrie 2008</w:t>
            </w:r>
          </w:p>
          <w:p w14:paraId="76035988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Educaţie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Economică şi Antreprenorială Eficientă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,  Centrul Român pentru </w:t>
            </w:r>
            <w:proofErr w:type="spellStart"/>
            <w:r w:rsidRPr="00F32BA9">
              <w:rPr>
                <w:rFonts w:cs="Arial"/>
                <w:color w:val="auto"/>
                <w:sz w:val="20"/>
                <w:szCs w:val="20"/>
              </w:rPr>
              <w:t>Educaţie</w:t>
            </w:r>
            <w:proofErr w:type="spellEnd"/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Economică Bucureşti,  Ianuarie-martie 2007</w:t>
            </w:r>
            <w:r w:rsidRPr="00F32BA9">
              <w:rPr>
                <w:rFonts w:cs="Arial"/>
                <w:color w:val="auto"/>
                <w:sz w:val="20"/>
                <w:szCs w:val="20"/>
                <w:lang w:eastAsia="ro-RO"/>
              </w:rPr>
              <w:t xml:space="preserve">, 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Constanța</w:t>
            </w:r>
          </w:p>
          <w:p w14:paraId="798EA020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Educaţie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pentru dezvoltare durabilă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, 9-23 aprilie 2005, Constanţa</w:t>
            </w:r>
          </w:p>
          <w:p w14:paraId="6FA1F737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proofErr w:type="spellStart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Iniţiere</w:t>
            </w:r>
            <w:proofErr w:type="spellEnd"/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 xml:space="preserve"> în management,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 xml:space="preserve">  martie 2003, Constanţa</w:t>
            </w:r>
          </w:p>
          <w:p w14:paraId="3395E21B" w14:textId="77777777" w:rsidR="008165B8" w:rsidRPr="00F32BA9" w:rsidRDefault="008165B8" w:rsidP="008165B8">
            <w:pPr>
              <w:pStyle w:val="ECVSectionBullet"/>
              <w:numPr>
                <w:ilvl w:val="0"/>
                <w:numId w:val="2"/>
              </w:numPr>
              <w:tabs>
                <w:tab w:val="clear" w:pos="0"/>
                <w:tab w:val="left" w:pos="1"/>
              </w:tabs>
              <w:spacing w:line="276" w:lineRule="auto"/>
              <w:jc w:val="both"/>
              <w:rPr>
                <w:rFonts w:cs="Arial"/>
                <w:color w:val="auto"/>
                <w:sz w:val="20"/>
                <w:szCs w:val="20"/>
              </w:rPr>
            </w:pPr>
            <w:r w:rsidRPr="00F32BA9">
              <w:rPr>
                <w:rFonts w:cs="Arial"/>
                <w:i/>
                <w:color w:val="auto"/>
                <w:sz w:val="20"/>
                <w:szCs w:val="20"/>
              </w:rPr>
              <w:t>Comunicare persuasivă</w:t>
            </w:r>
            <w:r w:rsidRPr="00F32BA9">
              <w:rPr>
                <w:rFonts w:cs="Arial"/>
                <w:color w:val="auto"/>
                <w:sz w:val="20"/>
                <w:szCs w:val="20"/>
              </w:rPr>
              <w:t>,  ianuarie 2003, Constanţa</w:t>
            </w:r>
          </w:p>
          <w:p w14:paraId="180FF9A8" w14:textId="77777777" w:rsidR="008165B8" w:rsidRPr="00F32BA9" w:rsidRDefault="008165B8" w:rsidP="00D62A9B">
            <w:pPr>
              <w:pStyle w:val="ECVSectionBullet"/>
              <w:spacing w:line="276" w:lineRule="auto"/>
              <w:ind w:left="113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tbl>
      <w:tblPr>
        <w:tblStyle w:val="Stil1"/>
        <w:tblW w:w="5000" w:type="pct"/>
        <w:tblLook w:val="04A0" w:firstRow="1" w:lastRow="0" w:firstColumn="1" w:lastColumn="0" w:noHBand="0" w:noVBand="1"/>
      </w:tblPr>
      <w:tblGrid>
        <w:gridCol w:w="4814"/>
        <w:gridCol w:w="5562"/>
      </w:tblGrid>
      <w:tr w:rsidR="005C66C0" w:rsidRPr="00F32BA9" w14:paraId="27DBD340" w14:textId="77777777" w:rsidTr="0051066B">
        <w:tc>
          <w:tcPr>
            <w:tcW w:w="2320" w:type="pct"/>
          </w:tcPr>
          <w:p w14:paraId="0EFABCF6" w14:textId="77777777" w:rsidR="005C66C0" w:rsidRPr="00F32BA9" w:rsidRDefault="005C66C0" w:rsidP="00E83534">
            <w:pPr>
              <w:spacing w:line="276" w:lineRule="auto"/>
              <w:ind w:left="567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>Data</w:t>
            </w:r>
          </w:p>
          <w:p w14:paraId="442FD99F" w14:textId="7FAC678C" w:rsidR="005C66C0" w:rsidRPr="00F32BA9" w:rsidRDefault="00246EE0" w:rsidP="00F5764D">
            <w:pPr>
              <w:spacing w:line="276" w:lineRule="auto"/>
              <w:ind w:left="567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D62A9B" w:rsidRPr="00F32BA9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>11</w:t>
            </w:r>
            <w:r w:rsidR="00F5764D" w:rsidRPr="00F32BA9">
              <w:rPr>
                <w:rFonts w:cs="Arial"/>
                <w:sz w:val="20"/>
                <w:szCs w:val="20"/>
              </w:rPr>
              <w:t>.202</w:t>
            </w:r>
            <w:r w:rsidR="005378D1" w:rsidRPr="00F32BA9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680" w:type="pct"/>
          </w:tcPr>
          <w:p w14:paraId="7ABC81B3" w14:textId="77777777" w:rsidR="005C66C0" w:rsidRPr="00F32BA9" w:rsidRDefault="005C66C0" w:rsidP="00E83534">
            <w:pPr>
              <w:spacing w:line="276" w:lineRule="auto"/>
              <w:ind w:left="567"/>
              <w:rPr>
                <w:rFonts w:cs="Arial"/>
                <w:sz w:val="20"/>
                <w:szCs w:val="20"/>
              </w:rPr>
            </w:pPr>
          </w:p>
          <w:p w14:paraId="2CC8A12C" w14:textId="72831480" w:rsidR="005C66C0" w:rsidRPr="00F32BA9" w:rsidRDefault="00C96DC0" w:rsidP="0051066B">
            <w:pPr>
              <w:spacing w:line="276" w:lineRule="auto"/>
              <w:ind w:left="3209"/>
              <w:rPr>
                <w:rFonts w:cs="Arial"/>
                <w:sz w:val="20"/>
                <w:szCs w:val="20"/>
              </w:rPr>
            </w:pPr>
            <w:r w:rsidRPr="00F32BA9">
              <w:rPr>
                <w:rFonts w:cs="Arial"/>
                <w:sz w:val="20"/>
                <w:szCs w:val="20"/>
              </w:rPr>
              <w:t xml:space="preserve">   </w:t>
            </w:r>
            <w:r w:rsidR="00C42323" w:rsidRPr="00F32BA9">
              <w:rPr>
                <w:rFonts w:cs="Arial"/>
                <w:sz w:val="20"/>
                <w:szCs w:val="20"/>
              </w:rPr>
              <w:t>Semnătura</w:t>
            </w:r>
          </w:p>
        </w:tc>
      </w:tr>
    </w:tbl>
    <w:p w14:paraId="374415EB" w14:textId="7B8242C4" w:rsidR="008C16D4" w:rsidRPr="00F32BA9" w:rsidRDefault="008C16D4" w:rsidP="006E6030">
      <w:pPr>
        <w:spacing w:line="276" w:lineRule="auto"/>
        <w:jc w:val="right"/>
        <w:rPr>
          <w:rFonts w:cs="Arial"/>
          <w:sz w:val="20"/>
          <w:szCs w:val="20"/>
        </w:rPr>
      </w:pPr>
    </w:p>
    <w:sectPr w:rsidR="008C16D4" w:rsidRPr="00F32BA9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134D2" w14:textId="77777777" w:rsidR="00BC3A9E" w:rsidRDefault="00BC3A9E">
      <w:r>
        <w:separator/>
      </w:r>
    </w:p>
  </w:endnote>
  <w:endnote w:type="continuationSeparator" w:id="0">
    <w:p w14:paraId="6EE3B295" w14:textId="77777777" w:rsidR="00BC3A9E" w:rsidRDefault="00BC3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CB346E" w14:textId="156096E8" w:rsidR="008165B8" w:rsidRDefault="008165B8">
    <w:pPr>
      <w:pStyle w:val="Subsol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73E1B">
      <w:rPr>
        <w:rFonts w:eastAsia="ArialMT" w:cs="ArialMT"/>
        <w:noProof/>
        <w:sz w:val="14"/>
        <w:szCs w:val="14"/>
      </w:rPr>
      <w:t>4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73E1B">
      <w:rPr>
        <w:rFonts w:eastAsia="ArialMT" w:cs="ArialMT"/>
        <w:noProof/>
        <w:sz w:val="14"/>
        <w:szCs w:val="14"/>
      </w:rPr>
      <w:t>12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1DCA2" w14:textId="575076DC" w:rsidR="008165B8" w:rsidRDefault="008165B8">
    <w:pPr>
      <w:pStyle w:val="Subsol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</w:r>
    <w:r>
      <w:rPr>
        <w:rFonts w:ascii="ArialMT" w:eastAsia="ArialMT" w:hAnsi="ArialMT" w:cs="ArialMT"/>
        <w:sz w:val="14"/>
        <w:szCs w:val="14"/>
      </w:rPr>
      <w:tab/>
      <w:t xml:space="preserve">Pagina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73E1B">
      <w:rPr>
        <w:rFonts w:eastAsia="ArialMT" w:cs="ArialMT"/>
        <w:noProof/>
        <w:sz w:val="14"/>
        <w:szCs w:val="14"/>
      </w:rPr>
      <w:t>5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73E1B">
      <w:rPr>
        <w:rFonts w:eastAsia="ArialMT" w:cs="ArialMT"/>
        <w:noProof/>
        <w:sz w:val="14"/>
        <w:szCs w:val="14"/>
      </w:rPr>
      <w:t>12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2CB41" w14:textId="77777777" w:rsidR="00BC3A9E" w:rsidRDefault="00BC3A9E">
      <w:r>
        <w:separator/>
      </w:r>
    </w:p>
  </w:footnote>
  <w:footnote w:type="continuationSeparator" w:id="0">
    <w:p w14:paraId="19AF292B" w14:textId="77777777" w:rsidR="00BC3A9E" w:rsidRDefault="00BC3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D5C79" w14:textId="50799CAC" w:rsidR="008165B8" w:rsidRDefault="008165B8">
    <w:pPr>
      <w:pStyle w:val="ECVCurriculumVitaeNextPages"/>
    </w:pPr>
    <w:r>
      <w:rPr>
        <w:noProof/>
        <w:lang w:eastAsia="ro-RO" w:bidi="ar-SA"/>
      </w:rPr>
      <w:drawing>
        <wp:anchor distT="0" distB="0" distL="0" distR="0" simplePos="0" relativeHeight="251658240" behindDoc="0" locked="0" layoutInCell="1" allowOverlap="1" wp14:anchorId="40FC29EE" wp14:editId="24E16D2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4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 xml:space="preserve">Curriculum Vitae </w:t>
    </w:r>
    <w:r>
      <w:rPr>
        <w:szCs w:val="20"/>
      </w:rPr>
      <w:tab/>
      <w:t xml:space="preserve"> Băiceanu  Carmen-Mihaela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4C367" w14:textId="77777777" w:rsidR="008165B8" w:rsidRDefault="008165B8">
    <w:pPr>
      <w:pStyle w:val="ECVCurriculumVitaeNextPages"/>
    </w:pPr>
    <w:r>
      <w:rPr>
        <w:noProof/>
        <w:lang w:eastAsia="ro-RO" w:bidi="ar-SA"/>
      </w:rPr>
      <w:drawing>
        <wp:anchor distT="0" distB="0" distL="0" distR="0" simplePos="0" relativeHeight="251657216" behindDoc="0" locked="0" layoutInCell="1" allowOverlap="1" wp14:anchorId="37836C72" wp14:editId="47E4296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  <w:t xml:space="preserve"> </w:t>
    </w:r>
    <w:r>
      <w:rPr>
        <w:szCs w:val="20"/>
      </w:rPr>
      <w:t xml:space="preserve">Curriculum Vitae </w:t>
    </w:r>
    <w:r>
      <w:rPr>
        <w:szCs w:val="20"/>
      </w:rPr>
      <w:tab/>
      <w:t xml:space="preserve"> Băiceanu  Carmen-Mihaela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E32F68A"/>
    <w:name w:val="_ECV_CV_Bullets"/>
    <w:lvl w:ilvl="0">
      <w:start w:val="1"/>
      <w:numFmt w:val="bullet"/>
      <w:lvlText w:val=""/>
      <w:lvlJc w:val="left"/>
      <w:pPr>
        <w:tabs>
          <w:tab w:val="num" w:pos="0"/>
        </w:tabs>
        <w:ind w:left="113" w:hanging="113"/>
      </w:pPr>
      <w:rPr>
        <w:rFonts w:ascii="Wingdings" w:hAnsi="Wingdings" w:hint="default"/>
        <w:b/>
        <w:color w:val="auto"/>
        <w:sz w:val="16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04D62C59"/>
    <w:multiLevelType w:val="hybridMultilevel"/>
    <w:tmpl w:val="8D78CE80"/>
    <w:lvl w:ilvl="0" w:tplc="52169040">
      <w:numFmt w:val="bullet"/>
      <w:lvlText w:val="-"/>
      <w:lvlJc w:val="left"/>
      <w:pPr>
        <w:ind w:left="89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09041C86"/>
    <w:multiLevelType w:val="hybridMultilevel"/>
    <w:tmpl w:val="E3F485C4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05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A054E"/>
    <w:multiLevelType w:val="hybridMultilevel"/>
    <w:tmpl w:val="4EB840A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654B9"/>
    <w:multiLevelType w:val="hybridMultilevel"/>
    <w:tmpl w:val="582AAAF8"/>
    <w:name w:val="_ECV_CV_Bullets2"/>
    <w:lvl w:ilvl="0" w:tplc="D1122B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92740"/>
    <w:multiLevelType w:val="hybridMultilevel"/>
    <w:tmpl w:val="EFF0900E"/>
    <w:lvl w:ilvl="0" w:tplc="52169040">
      <w:numFmt w:val="bullet"/>
      <w:lvlText w:val="-"/>
      <w:lvlJc w:val="left"/>
      <w:pPr>
        <w:ind w:left="89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 w15:restartNumberingAfterBreak="0">
    <w:nsid w:val="18F94437"/>
    <w:multiLevelType w:val="hybridMultilevel"/>
    <w:tmpl w:val="680638B0"/>
    <w:lvl w:ilvl="0" w:tplc="0418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D8107F6"/>
    <w:multiLevelType w:val="hybridMultilevel"/>
    <w:tmpl w:val="24DC6A9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A45B1"/>
    <w:multiLevelType w:val="hybridMultilevel"/>
    <w:tmpl w:val="352E8ADC"/>
    <w:lvl w:ilvl="0" w:tplc="52169040">
      <w:numFmt w:val="bullet"/>
      <w:lvlText w:val="-"/>
      <w:lvlJc w:val="left"/>
      <w:pPr>
        <w:ind w:left="89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0" w15:restartNumberingAfterBreak="0">
    <w:nsid w:val="234B3057"/>
    <w:multiLevelType w:val="hybridMultilevel"/>
    <w:tmpl w:val="787E1A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43FDE"/>
    <w:multiLevelType w:val="hybridMultilevel"/>
    <w:tmpl w:val="D4685040"/>
    <w:lvl w:ilvl="0" w:tplc="2C0C4770">
      <w:numFmt w:val="bullet"/>
      <w:lvlText w:val="-"/>
      <w:lvlJc w:val="left"/>
      <w:pPr>
        <w:ind w:left="83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2D8B5A9F"/>
    <w:multiLevelType w:val="hybridMultilevel"/>
    <w:tmpl w:val="6ACA3644"/>
    <w:lvl w:ilvl="0" w:tplc="489013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840C2"/>
    <w:multiLevelType w:val="hybridMultilevel"/>
    <w:tmpl w:val="0CE4FA2E"/>
    <w:lvl w:ilvl="0" w:tplc="52169040">
      <w:numFmt w:val="bullet"/>
      <w:lvlText w:val="-"/>
      <w:lvlJc w:val="left"/>
      <w:pPr>
        <w:ind w:left="89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4" w15:restartNumberingAfterBreak="0">
    <w:nsid w:val="3F7C2C10"/>
    <w:multiLevelType w:val="hybridMultilevel"/>
    <w:tmpl w:val="424CD8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D1309"/>
    <w:multiLevelType w:val="hybridMultilevel"/>
    <w:tmpl w:val="AB6A99C8"/>
    <w:lvl w:ilvl="0" w:tplc="B73E54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063515"/>
    <w:multiLevelType w:val="hybridMultilevel"/>
    <w:tmpl w:val="EB966CAC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432"/>
        </w:tabs>
        <w:ind w:left="432" w:hanging="432"/>
      </w:pPr>
      <w:rPr>
        <w:rFonts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C6FB3"/>
    <w:multiLevelType w:val="hybridMultilevel"/>
    <w:tmpl w:val="97B8EEEA"/>
    <w:lvl w:ilvl="0" w:tplc="52169040">
      <w:numFmt w:val="bullet"/>
      <w:lvlText w:val="-"/>
      <w:lvlJc w:val="left"/>
      <w:pPr>
        <w:ind w:left="89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8" w15:restartNumberingAfterBreak="0">
    <w:nsid w:val="54EE6B75"/>
    <w:multiLevelType w:val="hybridMultilevel"/>
    <w:tmpl w:val="82E04EE8"/>
    <w:lvl w:ilvl="0" w:tplc="2C0C4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E5D7F"/>
    <w:multiLevelType w:val="hybridMultilevel"/>
    <w:tmpl w:val="4EC6571E"/>
    <w:lvl w:ilvl="0" w:tplc="041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D0549C8"/>
    <w:multiLevelType w:val="hybridMultilevel"/>
    <w:tmpl w:val="A06C0078"/>
    <w:lvl w:ilvl="0" w:tplc="6F1A9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C622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E894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CDC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7683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2E1E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8E7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4835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AEF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460EDC"/>
    <w:multiLevelType w:val="hybridMultilevel"/>
    <w:tmpl w:val="6E32110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50F5C"/>
    <w:multiLevelType w:val="hybridMultilevel"/>
    <w:tmpl w:val="D376D060"/>
    <w:lvl w:ilvl="0" w:tplc="FBB843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auto"/>
        <w:sz w:val="16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7D314E"/>
    <w:multiLevelType w:val="hybridMultilevel"/>
    <w:tmpl w:val="7360C88A"/>
    <w:lvl w:ilvl="0" w:tplc="0409000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80005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b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316E5E"/>
    <w:multiLevelType w:val="multilevel"/>
    <w:tmpl w:val="BF92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0C6AFD"/>
    <w:multiLevelType w:val="hybridMultilevel"/>
    <w:tmpl w:val="975C3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5EA8"/>
    <w:multiLevelType w:val="hybridMultilevel"/>
    <w:tmpl w:val="06CC025A"/>
    <w:lvl w:ilvl="0" w:tplc="376A6D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52AF0"/>
    <w:multiLevelType w:val="hybridMultilevel"/>
    <w:tmpl w:val="AA4800FE"/>
    <w:lvl w:ilvl="0" w:tplc="52169040">
      <w:numFmt w:val="bullet"/>
      <w:lvlText w:val="-"/>
      <w:lvlJc w:val="left"/>
      <w:pPr>
        <w:ind w:left="896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 w16cid:durableId="632953472">
    <w:abstractNumId w:val="0"/>
  </w:num>
  <w:num w:numId="2" w16cid:durableId="922763514">
    <w:abstractNumId w:val="1"/>
  </w:num>
  <w:num w:numId="3" w16cid:durableId="101996559">
    <w:abstractNumId w:val="24"/>
  </w:num>
  <w:num w:numId="4" w16cid:durableId="1439370223">
    <w:abstractNumId w:val="20"/>
  </w:num>
  <w:num w:numId="5" w16cid:durableId="36897514">
    <w:abstractNumId w:val="6"/>
  </w:num>
  <w:num w:numId="6" w16cid:durableId="1401753428">
    <w:abstractNumId w:val="18"/>
  </w:num>
  <w:num w:numId="7" w16cid:durableId="842286071">
    <w:abstractNumId w:val="13"/>
  </w:num>
  <w:num w:numId="8" w16cid:durableId="41291443">
    <w:abstractNumId w:val="10"/>
  </w:num>
  <w:num w:numId="9" w16cid:durableId="709260409">
    <w:abstractNumId w:val="9"/>
  </w:num>
  <w:num w:numId="10" w16cid:durableId="1788505489">
    <w:abstractNumId w:val="2"/>
  </w:num>
  <w:num w:numId="11" w16cid:durableId="2054186075">
    <w:abstractNumId w:val="27"/>
  </w:num>
  <w:num w:numId="12" w16cid:durableId="1763800646">
    <w:abstractNumId w:val="17"/>
  </w:num>
  <w:num w:numId="13" w16cid:durableId="1140416992">
    <w:abstractNumId w:val="16"/>
  </w:num>
  <w:num w:numId="14" w16cid:durableId="1249465596">
    <w:abstractNumId w:val="25"/>
  </w:num>
  <w:num w:numId="15" w16cid:durableId="835267427">
    <w:abstractNumId w:val="12"/>
  </w:num>
  <w:num w:numId="16" w16cid:durableId="968050264">
    <w:abstractNumId w:val="19"/>
  </w:num>
  <w:num w:numId="17" w16cid:durableId="694430683">
    <w:abstractNumId w:val="7"/>
  </w:num>
  <w:num w:numId="18" w16cid:durableId="1480807855">
    <w:abstractNumId w:val="8"/>
  </w:num>
  <w:num w:numId="19" w16cid:durableId="1130974636">
    <w:abstractNumId w:val="3"/>
  </w:num>
  <w:num w:numId="20" w16cid:durableId="1295873366">
    <w:abstractNumId w:val="23"/>
  </w:num>
  <w:num w:numId="21" w16cid:durableId="1203443199">
    <w:abstractNumId w:val="11"/>
  </w:num>
  <w:num w:numId="22" w16cid:durableId="1593320918">
    <w:abstractNumId w:val="26"/>
  </w:num>
  <w:num w:numId="23" w16cid:durableId="1201432328">
    <w:abstractNumId w:val="21"/>
  </w:num>
  <w:num w:numId="24" w16cid:durableId="669597861">
    <w:abstractNumId w:val="22"/>
  </w:num>
  <w:num w:numId="25" w16cid:durableId="1187214141">
    <w:abstractNumId w:val="4"/>
  </w:num>
  <w:num w:numId="26" w16cid:durableId="86123545">
    <w:abstractNumId w:val="5"/>
  </w:num>
  <w:num w:numId="27" w16cid:durableId="1077286099">
    <w:abstractNumId w:val="15"/>
  </w:num>
  <w:num w:numId="28" w16cid:durableId="11049617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C5"/>
    <w:rsid w:val="0001615D"/>
    <w:rsid w:val="00034231"/>
    <w:rsid w:val="000745E3"/>
    <w:rsid w:val="000762E8"/>
    <w:rsid w:val="000907A4"/>
    <w:rsid w:val="000A3AFB"/>
    <w:rsid w:val="000D6133"/>
    <w:rsid w:val="00107A80"/>
    <w:rsid w:val="00122480"/>
    <w:rsid w:val="00131CCD"/>
    <w:rsid w:val="0013541B"/>
    <w:rsid w:val="00145222"/>
    <w:rsid w:val="001476DE"/>
    <w:rsid w:val="00180DB4"/>
    <w:rsid w:val="0018486C"/>
    <w:rsid w:val="0018654E"/>
    <w:rsid w:val="001951D1"/>
    <w:rsid w:val="001D43A1"/>
    <w:rsid w:val="001D5844"/>
    <w:rsid w:val="001F6866"/>
    <w:rsid w:val="0024133D"/>
    <w:rsid w:val="00246EE0"/>
    <w:rsid w:val="00262D95"/>
    <w:rsid w:val="002744F5"/>
    <w:rsid w:val="002873BD"/>
    <w:rsid w:val="002F4E40"/>
    <w:rsid w:val="00312287"/>
    <w:rsid w:val="00323464"/>
    <w:rsid w:val="00327E98"/>
    <w:rsid w:val="00342213"/>
    <w:rsid w:val="0034366C"/>
    <w:rsid w:val="00361015"/>
    <w:rsid w:val="003666B3"/>
    <w:rsid w:val="003853C2"/>
    <w:rsid w:val="00396417"/>
    <w:rsid w:val="003C76E9"/>
    <w:rsid w:val="003D0753"/>
    <w:rsid w:val="003D16CD"/>
    <w:rsid w:val="003D29FE"/>
    <w:rsid w:val="003E1E5B"/>
    <w:rsid w:val="003E4214"/>
    <w:rsid w:val="003E49CB"/>
    <w:rsid w:val="003F7581"/>
    <w:rsid w:val="0040414E"/>
    <w:rsid w:val="00405627"/>
    <w:rsid w:val="00407ABA"/>
    <w:rsid w:val="00420C02"/>
    <w:rsid w:val="004509A9"/>
    <w:rsid w:val="004534F0"/>
    <w:rsid w:val="00454290"/>
    <w:rsid w:val="00461B42"/>
    <w:rsid w:val="004711F8"/>
    <w:rsid w:val="0047577E"/>
    <w:rsid w:val="0049472A"/>
    <w:rsid w:val="004A1287"/>
    <w:rsid w:val="004A1A16"/>
    <w:rsid w:val="004A2FF8"/>
    <w:rsid w:val="00506FB8"/>
    <w:rsid w:val="0051066B"/>
    <w:rsid w:val="005134DC"/>
    <w:rsid w:val="00524D24"/>
    <w:rsid w:val="00530A77"/>
    <w:rsid w:val="00530E1C"/>
    <w:rsid w:val="0053297C"/>
    <w:rsid w:val="005378D1"/>
    <w:rsid w:val="005468DF"/>
    <w:rsid w:val="00556A52"/>
    <w:rsid w:val="00583F86"/>
    <w:rsid w:val="005933F7"/>
    <w:rsid w:val="005C66C0"/>
    <w:rsid w:val="005C7DCB"/>
    <w:rsid w:val="005E1EF9"/>
    <w:rsid w:val="0061472D"/>
    <w:rsid w:val="00632AE5"/>
    <w:rsid w:val="00635E5E"/>
    <w:rsid w:val="00646574"/>
    <w:rsid w:val="00654773"/>
    <w:rsid w:val="00675777"/>
    <w:rsid w:val="00677FE2"/>
    <w:rsid w:val="00690206"/>
    <w:rsid w:val="00691C79"/>
    <w:rsid w:val="006A1D80"/>
    <w:rsid w:val="006B1F0A"/>
    <w:rsid w:val="006B279A"/>
    <w:rsid w:val="006C0736"/>
    <w:rsid w:val="006D19F4"/>
    <w:rsid w:val="006E4676"/>
    <w:rsid w:val="006E6030"/>
    <w:rsid w:val="006E6432"/>
    <w:rsid w:val="006F3613"/>
    <w:rsid w:val="0070768B"/>
    <w:rsid w:val="00713DBB"/>
    <w:rsid w:val="0071403C"/>
    <w:rsid w:val="00731BA8"/>
    <w:rsid w:val="0074130D"/>
    <w:rsid w:val="0075434D"/>
    <w:rsid w:val="00793190"/>
    <w:rsid w:val="00794E81"/>
    <w:rsid w:val="00795A4B"/>
    <w:rsid w:val="007A2360"/>
    <w:rsid w:val="007C612D"/>
    <w:rsid w:val="007E4898"/>
    <w:rsid w:val="007E7575"/>
    <w:rsid w:val="007F1EC1"/>
    <w:rsid w:val="008165B8"/>
    <w:rsid w:val="008360DE"/>
    <w:rsid w:val="008739FB"/>
    <w:rsid w:val="008875A6"/>
    <w:rsid w:val="0089601F"/>
    <w:rsid w:val="008B4F2E"/>
    <w:rsid w:val="008C16D4"/>
    <w:rsid w:val="008C4B1B"/>
    <w:rsid w:val="008E1F61"/>
    <w:rsid w:val="008E61B7"/>
    <w:rsid w:val="008F1888"/>
    <w:rsid w:val="008F3073"/>
    <w:rsid w:val="0096357F"/>
    <w:rsid w:val="00965B42"/>
    <w:rsid w:val="009A792D"/>
    <w:rsid w:val="009B0AE1"/>
    <w:rsid w:val="009C0291"/>
    <w:rsid w:val="00A23601"/>
    <w:rsid w:val="00A24189"/>
    <w:rsid w:val="00A3253A"/>
    <w:rsid w:val="00AA77A6"/>
    <w:rsid w:val="00AB2475"/>
    <w:rsid w:val="00AC3006"/>
    <w:rsid w:val="00AC7214"/>
    <w:rsid w:val="00AD0C54"/>
    <w:rsid w:val="00AD6A5D"/>
    <w:rsid w:val="00AD761D"/>
    <w:rsid w:val="00AF1C21"/>
    <w:rsid w:val="00AF727D"/>
    <w:rsid w:val="00B130AD"/>
    <w:rsid w:val="00B14196"/>
    <w:rsid w:val="00B1635B"/>
    <w:rsid w:val="00B417C5"/>
    <w:rsid w:val="00B429BB"/>
    <w:rsid w:val="00B44EC8"/>
    <w:rsid w:val="00B579CB"/>
    <w:rsid w:val="00B75F6A"/>
    <w:rsid w:val="00BA1BCB"/>
    <w:rsid w:val="00BB0AEE"/>
    <w:rsid w:val="00BB6383"/>
    <w:rsid w:val="00BC3A9E"/>
    <w:rsid w:val="00BE6981"/>
    <w:rsid w:val="00C20967"/>
    <w:rsid w:val="00C23BCF"/>
    <w:rsid w:val="00C25720"/>
    <w:rsid w:val="00C42323"/>
    <w:rsid w:val="00C444CA"/>
    <w:rsid w:val="00C74198"/>
    <w:rsid w:val="00C74752"/>
    <w:rsid w:val="00C96DC0"/>
    <w:rsid w:val="00CB0AC2"/>
    <w:rsid w:val="00CB6939"/>
    <w:rsid w:val="00CC70EB"/>
    <w:rsid w:val="00CD6055"/>
    <w:rsid w:val="00CD6A0A"/>
    <w:rsid w:val="00CF628D"/>
    <w:rsid w:val="00D01860"/>
    <w:rsid w:val="00D04A94"/>
    <w:rsid w:val="00D10541"/>
    <w:rsid w:val="00D124BB"/>
    <w:rsid w:val="00D32FD3"/>
    <w:rsid w:val="00D41D82"/>
    <w:rsid w:val="00D627F8"/>
    <w:rsid w:val="00D62A9B"/>
    <w:rsid w:val="00D83D19"/>
    <w:rsid w:val="00D97C5A"/>
    <w:rsid w:val="00DB0C5B"/>
    <w:rsid w:val="00DB59D3"/>
    <w:rsid w:val="00DF079D"/>
    <w:rsid w:val="00DF14DF"/>
    <w:rsid w:val="00E05ED6"/>
    <w:rsid w:val="00E26B64"/>
    <w:rsid w:val="00E407E4"/>
    <w:rsid w:val="00E5096F"/>
    <w:rsid w:val="00E604F4"/>
    <w:rsid w:val="00E712F5"/>
    <w:rsid w:val="00E73E1B"/>
    <w:rsid w:val="00E76A9B"/>
    <w:rsid w:val="00E83534"/>
    <w:rsid w:val="00E92437"/>
    <w:rsid w:val="00E93835"/>
    <w:rsid w:val="00EA123A"/>
    <w:rsid w:val="00EB7811"/>
    <w:rsid w:val="00ED4233"/>
    <w:rsid w:val="00F019AD"/>
    <w:rsid w:val="00F32BA9"/>
    <w:rsid w:val="00F45560"/>
    <w:rsid w:val="00F5764D"/>
    <w:rsid w:val="00F62A13"/>
    <w:rsid w:val="00FB7442"/>
    <w:rsid w:val="00FD1FD9"/>
    <w:rsid w:val="00FE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EDBD8B"/>
  <w15:docId w15:val="{5FC1DEF8-4B8F-420B-9A22-9B739417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lu1">
    <w:name w:val="heading 1"/>
    <w:basedOn w:val="Heading"/>
    <w:next w:val="Corptext"/>
    <w:qFormat/>
    <w:pPr>
      <w:outlineLvl w:val="0"/>
    </w:pPr>
    <w:rPr>
      <w:b/>
      <w:bCs/>
      <w:sz w:val="32"/>
      <w:szCs w:val="32"/>
    </w:rPr>
  </w:style>
  <w:style w:type="paragraph" w:styleId="Titlu2">
    <w:name w:val="heading 2"/>
    <w:basedOn w:val="Heading"/>
    <w:next w:val="Corptext"/>
    <w:qFormat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3853C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rdelinie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HyperlinkParcurs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eastAsia="Microsoft YaHei"/>
      <w:sz w:val="28"/>
      <w:szCs w:val="28"/>
    </w:rPr>
  </w:style>
  <w:style w:type="paragraph" w:styleId="Corptext">
    <w:name w:val="Body Text"/>
    <w:basedOn w:val="Normal"/>
    <w:pPr>
      <w:spacing w:line="100" w:lineRule="atLeast"/>
    </w:pPr>
  </w:style>
  <w:style w:type="paragraph" w:styleId="List">
    <w:name w:val="List"/>
    <w:basedOn w:val="Corptext"/>
  </w:style>
  <w:style w:type="paragraph" w:styleId="Legend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Legend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tabs>
        <w:tab w:val="num" w:pos="432"/>
      </w:tabs>
      <w:spacing w:line="100" w:lineRule="atLeast"/>
      <w:ind w:left="432" w:hanging="432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Antet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Antet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Subsol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"/>
    <w:pPr>
      <w:suppressLineNumbers/>
      <w:autoSpaceDE w:val="0"/>
      <w:spacing w:before="28" w:after="56" w:line="100" w:lineRule="atLeast"/>
    </w:pPr>
    <w:rPr>
      <w:sz w:val="18"/>
    </w:rPr>
  </w:style>
  <w:style w:type="table" w:styleId="Tabelgril">
    <w:name w:val="Table Grid"/>
    <w:basedOn w:val="TabelNormal"/>
    <w:uiPriority w:val="59"/>
    <w:rsid w:val="00DB5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Normal">
    <w:name w:val="CV Normal"/>
    <w:basedOn w:val="Normal"/>
    <w:rsid w:val="00D04A94"/>
    <w:pPr>
      <w:widowControl/>
      <w:ind w:left="113" w:right="113"/>
    </w:pPr>
    <w:rPr>
      <w:rFonts w:ascii="Arial Narrow" w:eastAsia="Times New Roman" w:hAnsi="Arial Narrow" w:cs="Times New Roman"/>
      <w:color w:val="auto"/>
      <w:spacing w:val="0"/>
      <w:kern w:val="0"/>
      <w:sz w:val="20"/>
      <w:szCs w:val="20"/>
      <w:lang w:eastAsia="ar-SA" w:bidi="ar-SA"/>
    </w:rPr>
  </w:style>
  <w:style w:type="character" w:styleId="Robust">
    <w:name w:val="Strong"/>
    <w:uiPriority w:val="22"/>
    <w:qFormat/>
    <w:rsid w:val="003853C2"/>
    <w:rPr>
      <w:b/>
      <w:bCs/>
    </w:rPr>
  </w:style>
  <w:style w:type="character" w:customStyle="1" w:styleId="Titlu4Caracter">
    <w:name w:val="Titlu 4 Caracter"/>
    <w:link w:val="Titlu4"/>
    <w:uiPriority w:val="9"/>
    <w:semiHidden/>
    <w:rsid w:val="003853C2"/>
    <w:rPr>
      <w:rFonts w:ascii="Calibri" w:eastAsia="Times New Roman" w:hAnsi="Calibri" w:cs="Mangal"/>
      <w:b/>
      <w:bCs/>
      <w:color w:val="3F3A38"/>
      <w:spacing w:val="-6"/>
      <w:kern w:val="1"/>
      <w:sz w:val="28"/>
      <w:szCs w:val="25"/>
      <w:lang w:eastAsia="hi-IN" w:bidi="hi-IN"/>
    </w:rPr>
  </w:style>
  <w:style w:type="paragraph" w:styleId="Listparagraf">
    <w:name w:val="List Paragraph"/>
    <w:basedOn w:val="Normal"/>
    <w:uiPriority w:val="34"/>
    <w:qFormat/>
    <w:rsid w:val="00530A77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spacing w:val="0"/>
      <w:kern w:val="0"/>
      <w:sz w:val="24"/>
      <w:lang w:val="en-US" w:eastAsia="en-US" w:bidi="ar-SA"/>
    </w:rPr>
  </w:style>
  <w:style w:type="character" w:styleId="Accentuat">
    <w:name w:val="Emphasis"/>
    <w:uiPriority w:val="20"/>
    <w:qFormat/>
    <w:rsid w:val="00E407E4"/>
    <w:rPr>
      <w:i/>
      <w:iCs/>
    </w:rPr>
  </w:style>
  <w:style w:type="character" w:customStyle="1" w:styleId="yshortcuts">
    <w:name w:val="yshortcuts"/>
    <w:rsid w:val="00D10541"/>
  </w:style>
  <w:style w:type="character" w:customStyle="1" w:styleId="usertext5">
    <w:name w:val="usertext5"/>
    <w:rsid w:val="00D10541"/>
    <w:rPr>
      <w:rFonts w:ascii="Arial" w:hAnsi="Arial" w:cs="Arial" w:hint="default"/>
      <w:color w:val="000000"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65B42"/>
    <w:rPr>
      <w:rFonts w:ascii="Tahoma" w:hAnsi="Tahoma"/>
      <w:szCs w:val="14"/>
    </w:rPr>
  </w:style>
  <w:style w:type="character" w:customStyle="1" w:styleId="TextnBalonCaracter">
    <w:name w:val="Text în Balon Caracter"/>
    <w:link w:val="TextnBalon"/>
    <w:uiPriority w:val="99"/>
    <w:semiHidden/>
    <w:rsid w:val="00965B42"/>
    <w:rPr>
      <w:rFonts w:ascii="Tahoma" w:eastAsia="SimSun" w:hAnsi="Tahoma" w:cs="Mangal"/>
      <w:color w:val="3F3A38"/>
      <w:spacing w:val="-6"/>
      <w:kern w:val="1"/>
      <w:sz w:val="16"/>
      <w:szCs w:val="14"/>
      <w:lang w:eastAsia="hi-IN" w:bidi="hi-IN"/>
    </w:rPr>
  </w:style>
  <w:style w:type="table" w:customStyle="1" w:styleId="Stil1">
    <w:name w:val="Stil1"/>
    <w:basedOn w:val="TabelNormal"/>
    <w:uiPriority w:val="99"/>
    <w:rsid w:val="00C444CA"/>
    <w:tblPr/>
  </w:style>
  <w:style w:type="character" w:customStyle="1" w:styleId="FontStyle22">
    <w:name w:val="Font Style22"/>
    <w:rsid w:val="00CC70EB"/>
    <w:rPr>
      <w:rFonts w:ascii="Times New Roman" w:hAnsi="Times New Roman" w:cs="Times New Roman"/>
      <w:sz w:val="18"/>
      <w:szCs w:val="18"/>
    </w:rPr>
  </w:style>
  <w:style w:type="table" w:styleId="Tabelprimar2">
    <w:name w:val="Plain Table 2"/>
    <w:basedOn w:val="TabelNormal"/>
    <w:uiPriority w:val="42"/>
    <w:rsid w:val="005378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4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0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7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3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889CD-8CF5-4935-AFAE-409638F2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6496</Words>
  <Characters>37678</Characters>
  <Application>Microsoft Office Word</Application>
  <DocSecurity>0</DocSecurity>
  <Lines>313</Lines>
  <Paragraphs>88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CEDEFOP</Company>
  <LinksUpToDate>false</LinksUpToDate>
  <CharactersWithSpaces>44086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Mihaela Varasteanu</dc:creator>
  <cp:keywords>Europass, CV, Cedefop</cp:keywords>
  <dc:description>Europass CV</dc:description>
  <cp:lastModifiedBy>Mihaela Baiceanu</cp:lastModifiedBy>
  <cp:revision>2</cp:revision>
  <cp:lastPrinted>2024-09-30T20:13:00Z</cp:lastPrinted>
  <dcterms:created xsi:type="dcterms:W3CDTF">2024-11-20T04:31:00Z</dcterms:created>
  <dcterms:modified xsi:type="dcterms:W3CDTF">2024-11-20T04:31:00Z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